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D2645E" w14:textId="77777777" w:rsidR="00F53B99" w:rsidRDefault="00F53B99" w:rsidP="00F53B99">
      <w:pPr>
        <w:tabs>
          <w:tab w:val="left" w:pos="8640"/>
          <w:tab w:val="left" w:pos="9355"/>
        </w:tabs>
        <w:ind w:right="355"/>
        <w:jc w:val="center"/>
        <w:rPr>
          <w:sz w:val="28"/>
          <w:szCs w:val="28"/>
        </w:rPr>
      </w:pPr>
      <w:r>
        <w:rPr>
          <w:sz w:val="28"/>
          <w:szCs w:val="28"/>
        </w:rPr>
        <w:t>2 КИНЕТИКА ЭЛЕКТРОДНЫХ ПРОЦЕССОВ</w:t>
      </w:r>
    </w:p>
    <w:p w14:paraId="2F6160FC" w14:textId="77777777" w:rsidR="00F53B99" w:rsidRDefault="00F53B99" w:rsidP="00F53B99">
      <w:pPr>
        <w:jc w:val="center"/>
        <w:rPr>
          <w:sz w:val="28"/>
          <w:szCs w:val="28"/>
        </w:rPr>
      </w:pPr>
    </w:p>
    <w:p w14:paraId="45D280AF" w14:textId="77777777" w:rsidR="00F53B99" w:rsidRDefault="00F53B99" w:rsidP="00F53B99">
      <w:pPr>
        <w:jc w:val="center"/>
        <w:rPr>
          <w:b/>
          <w:sz w:val="28"/>
          <w:szCs w:val="28"/>
        </w:rPr>
      </w:pPr>
      <w:r>
        <w:rPr>
          <w:b/>
          <w:sz w:val="28"/>
          <w:szCs w:val="28"/>
        </w:rPr>
        <w:t xml:space="preserve">2.1 Строение двойного электрического слоя. </w:t>
      </w:r>
    </w:p>
    <w:p w14:paraId="379F8AF2" w14:textId="77777777" w:rsidR="00F53B99" w:rsidRDefault="00F53B99" w:rsidP="00F53B99">
      <w:pPr>
        <w:jc w:val="center"/>
        <w:rPr>
          <w:b/>
          <w:sz w:val="28"/>
          <w:szCs w:val="28"/>
        </w:rPr>
      </w:pPr>
      <w:r>
        <w:rPr>
          <w:b/>
          <w:sz w:val="28"/>
          <w:szCs w:val="28"/>
        </w:rPr>
        <w:t>Понятие о поляризации электрода</w:t>
      </w:r>
    </w:p>
    <w:p w14:paraId="7EA249CA" w14:textId="77777777" w:rsidR="00F53B99" w:rsidRDefault="00F53B99" w:rsidP="00F53B99">
      <w:pPr>
        <w:jc w:val="both"/>
        <w:rPr>
          <w:b/>
          <w:sz w:val="28"/>
          <w:szCs w:val="28"/>
        </w:rPr>
      </w:pPr>
    </w:p>
    <w:p w14:paraId="32F5CF75" w14:textId="77777777" w:rsidR="00F53B99" w:rsidRDefault="00F53B99" w:rsidP="00F53B99">
      <w:pPr>
        <w:jc w:val="both"/>
        <w:rPr>
          <w:sz w:val="28"/>
          <w:szCs w:val="28"/>
        </w:rPr>
      </w:pPr>
      <w:r w:rsidRPr="00767F71">
        <w:rPr>
          <w:sz w:val="28"/>
          <w:szCs w:val="28"/>
        </w:rPr>
        <w:t xml:space="preserve">     При погружении </w:t>
      </w:r>
      <w:r>
        <w:rPr>
          <w:sz w:val="28"/>
          <w:szCs w:val="28"/>
        </w:rPr>
        <w:t xml:space="preserve">электрода в электролит на границе электрод- электролит происходит перераспределение электрического заряда. Это перераспределение связано с переходом заряженных частиц (ионов) с поверхности электрода в электролит и наоборот. В результате на границе раздела фаз электрод-электролит образуется двойной электрический слой. При этом на одной стороне слоя образуется электрический заряд, равный по величине и противоположный по знаку электрическому заряду на другой стороне слоя. Следствием возникновения двойного электрического слоя является возникновение скачка потенциала на границе раздела фаз электрод-электролит. </w:t>
      </w:r>
    </w:p>
    <w:p w14:paraId="1B2485C3" w14:textId="77777777" w:rsidR="00F53B99" w:rsidRDefault="00F53B99" w:rsidP="00F53B99">
      <w:pPr>
        <w:jc w:val="both"/>
        <w:rPr>
          <w:sz w:val="28"/>
          <w:szCs w:val="28"/>
        </w:rPr>
      </w:pPr>
      <w:r>
        <w:rPr>
          <w:b/>
          <w:sz w:val="28"/>
          <w:szCs w:val="28"/>
        </w:rPr>
        <w:t xml:space="preserve">     </w:t>
      </w:r>
      <w:r>
        <w:rPr>
          <w:sz w:val="28"/>
          <w:szCs w:val="28"/>
        </w:rPr>
        <w:t xml:space="preserve">При погружении металла в раствор </w:t>
      </w:r>
      <w:proofErr w:type="gramStart"/>
      <w:r>
        <w:rPr>
          <w:sz w:val="28"/>
          <w:szCs w:val="28"/>
        </w:rPr>
        <w:t xml:space="preserve">его </w:t>
      </w:r>
      <w:r>
        <w:rPr>
          <w:b/>
          <w:sz w:val="28"/>
          <w:szCs w:val="28"/>
        </w:rPr>
        <w:t xml:space="preserve"> </w:t>
      </w:r>
      <w:r>
        <w:rPr>
          <w:sz w:val="28"/>
          <w:szCs w:val="28"/>
        </w:rPr>
        <w:t>соли</w:t>
      </w:r>
      <w:proofErr w:type="gramEnd"/>
      <w:r>
        <w:rPr>
          <w:sz w:val="28"/>
          <w:szCs w:val="28"/>
        </w:rPr>
        <w:t xml:space="preserve"> между металлом и раствором </w:t>
      </w:r>
      <w:r>
        <w:rPr>
          <w:b/>
          <w:sz w:val="28"/>
          <w:szCs w:val="28"/>
        </w:rPr>
        <w:t xml:space="preserve"> </w:t>
      </w:r>
      <w:r>
        <w:rPr>
          <w:sz w:val="28"/>
          <w:szCs w:val="28"/>
        </w:rPr>
        <w:t xml:space="preserve">будет происходить обмен ионами металла. В результате на границе раздела фаз электрод-электролит произойдёт перераспределение электрического заряда таким образом, что на поверхности электрода образуется заряд, равный по величине и противоположный по знаку заряду, образующемуся в жидкостном слое в близи поверхности электрода. В </w:t>
      </w:r>
      <w:proofErr w:type="gramStart"/>
      <w:r>
        <w:rPr>
          <w:sz w:val="28"/>
          <w:szCs w:val="28"/>
        </w:rPr>
        <w:t>результате  на</w:t>
      </w:r>
      <w:proofErr w:type="gramEnd"/>
      <w:r>
        <w:rPr>
          <w:sz w:val="28"/>
          <w:szCs w:val="28"/>
        </w:rPr>
        <w:t xml:space="preserve"> границе раздела фаз образуется двойной электрический слой и возникает межфазный скачок потенциал, который назвали электродным или термодинамическим потенциалом. </w:t>
      </w:r>
      <w:proofErr w:type="gramStart"/>
      <w:r>
        <w:rPr>
          <w:sz w:val="28"/>
          <w:szCs w:val="28"/>
        </w:rPr>
        <w:t>В  условиях</w:t>
      </w:r>
      <w:proofErr w:type="gramEnd"/>
      <w:r>
        <w:rPr>
          <w:sz w:val="28"/>
          <w:szCs w:val="28"/>
        </w:rPr>
        <w:t xml:space="preserve"> установившегося равновесия в процессе обмена ионами между электродом и электролитом электрод характеризуется равновесным потенциалом. </w:t>
      </w:r>
    </w:p>
    <w:p w14:paraId="632C3D8A" w14:textId="77777777" w:rsidR="00F53B99" w:rsidRDefault="00F53B99" w:rsidP="00F53B99">
      <w:pPr>
        <w:jc w:val="both"/>
        <w:rPr>
          <w:sz w:val="28"/>
          <w:szCs w:val="28"/>
        </w:rPr>
      </w:pPr>
      <w:r>
        <w:rPr>
          <w:sz w:val="28"/>
          <w:szCs w:val="28"/>
        </w:rPr>
        <w:t xml:space="preserve">     Скачки потенциалов подобного рода могут возникать также на границах следующих фаз:</w:t>
      </w:r>
    </w:p>
    <w:p w14:paraId="3341BDB6" w14:textId="77777777" w:rsidR="00F53B99" w:rsidRDefault="00F53B99" w:rsidP="00F53B99">
      <w:pPr>
        <w:jc w:val="both"/>
        <w:rPr>
          <w:sz w:val="28"/>
          <w:szCs w:val="28"/>
        </w:rPr>
      </w:pPr>
      <w:r>
        <w:rPr>
          <w:sz w:val="28"/>
          <w:szCs w:val="28"/>
        </w:rPr>
        <w:t xml:space="preserve">   -  двух различных металлов (контактный потенциал);</w:t>
      </w:r>
    </w:p>
    <w:p w14:paraId="7C17BC24" w14:textId="77777777" w:rsidR="00F53B99" w:rsidRDefault="00F53B99" w:rsidP="00F53B99">
      <w:pPr>
        <w:jc w:val="both"/>
        <w:rPr>
          <w:sz w:val="28"/>
          <w:szCs w:val="28"/>
        </w:rPr>
      </w:pPr>
      <w:r>
        <w:rPr>
          <w:sz w:val="28"/>
          <w:szCs w:val="28"/>
        </w:rPr>
        <w:t xml:space="preserve">   - металл- газ (контактный потенциал второго рода);</w:t>
      </w:r>
    </w:p>
    <w:p w14:paraId="3599A6CB" w14:textId="77777777" w:rsidR="00F53B99" w:rsidRDefault="00F53B99" w:rsidP="00F53B99">
      <w:pPr>
        <w:jc w:val="both"/>
        <w:rPr>
          <w:sz w:val="28"/>
          <w:szCs w:val="28"/>
        </w:rPr>
      </w:pPr>
      <w:r>
        <w:rPr>
          <w:sz w:val="28"/>
          <w:szCs w:val="28"/>
        </w:rPr>
        <w:t xml:space="preserve">   - двух различных растворителей (фазовый жидкостный потенциал);</w:t>
      </w:r>
    </w:p>
    <w:p w14:paraId="62A07B02" w14:textId="77777777" w:rsidR="00F53B99" w:rsidRDefault="00F53B99" w:rsidP="00F53B99">
      <w:pPr>
        <w:jc w:val="both"/>
        <w:rPr>
          <w:sz w:val="28"/>
          <w:szCs w:val="28"/>
        </w:rPr>
      </w:pPr>
      <w:r>
        <w:rPr>
          <w:sz w:val="28"/>
          <w:szCs w:val="28"/>
        </w:rPr>
        <w:t xml:space="preserve">   -двух электролитов одном и том же растворителе, различающихся по виду растворённого вещества или же </w:t>
      </w:r>
      <w:proofErr w:type="gramStart"/>
      <w:r>
        <w:rPr>
          <w:sz w:val="28"/>
          <w:szCs w:val="28"/>
        </w:rPr>
        <w:t>его  концентрации</w:t>
      </w:r>
      <w:proofErr w:type="gramEnd"/>
      <w:r>
        <w:rPr>
          <w:sz w:val="28"/>
          <w:szCs w:val="28"/>
        </w:rPr>
        <w:t xml:space="preserve"> (диффузионный потенциал);</w:t>
      </w:r>
    </w:p>
    <w:p w14:paraId="419BDD95" w14:textId="77777777" w:rsidR="00F53B99" w:rsidRDefault="00F53B99" w:rsidP="00F53B99">
      <w:pPr>
        <w:jc w:val="both"/>
        <w:rPr>
          <w:sz w:val="28"/>
          <w:szCs w:val="28"/>
        </w:rPr>
      </w:pPr>
      <w:r>
        <w:rPr>
          <w:sz w:val="28"/>
          <w:szCs w:val="28"/>
        </w:rPr>
        <w:t xml:space="preserve">   - если растворы, содержащие несколько различных ионов, разделены полупроницаемой перегородкой (мембраной), и если одни из них способны переходить через мембрану, а другие нет, то возникают мембранные   потенциалы (потенциалы </w:t>
      </w:r>
      <w:proofErr w:type="spellStart"/>
      <w:r>
        <w:rPr>
          <w:sz w:val="28"/>
          <w:szCs w:val="28"/>
        </w:rPr>
        <w:t>Доннана</w:t>
      </w:r>
      <w:proofErr w:type="spellEnd"/>
      <w:r>
        <w:rPr>
          <w:sz w:val="28"/>
          <w:szCs w:val="28"/>
        </w:rPr>
        <w:t xml:space="preserve">). </w:t>
      </w:r>
    </w:p>
    <w:p w14:paraId="13907F83" w14:textId="77777777" w:rsidR="00F53B99" w:rsidRDefault="00F53B99" w:rsidP="00F53B99">
      <w:pPr>
        <w:jc w:val="both"/>
        <w:rPr>
          <w:sz w:val="28"/>
          <w:szCs w:val="28"/>
        </w:rPr>
      </w:pPr>
      <w:r>
        <w:rPr>
          <w:sz w:val="28"/>
          <w:szCs w:val="28"/>
        </w:rPr>
        <w:t xml:space="preserve">     В простейшем случае двойной электрический слой представляет собой </w:t>
      </w:r>
      <w:proofErr w:type="gramStart"/>
      <w:r>
        <w:rPr>
          <w:sz w:val="28"/>
          <w:szCs w:val="28"/>
        </w:rPr>
        <w:t>плоско-параллельный</w:t>
      </w:r>
      <w:proofErr w:type="gramEnd"/>
      <w:r>
        <w:rPr>
          <w:sz w:val="28"/>
          <w:szCs w:val="28"/>
        </w:rPr>
        <w:t xml:space="preserve"> конденсатор.  (2.1)</w:t>
      </w:r>
    </w:p>
    <w:p w14:paraId="29788B06" w14:textId="77777777" w:rsidR="00F53B99" w:rsidRDefault="00F53B99" w:rsidP="00F53B99">
      <w:pPr>
        <w:jc w:val="both"/>
        <w:rPr>
          <w:sz w:val="28"/>
          <w:szCs w:val="28"/>
        </w:rPr>
      </w:pPr>
      <w:r>
        <w:rPr>
          <w:sz w:val="28"/>
          <w:szCs w:val="28"/>
        </w:rPr>
        <w:t xml:space="preserve">     Из-за теплового движения ионов и электростатического взаимодействия между ними будет происходить размывание жидкостной обкладки слоя и строение его изменится. (Рисунок 2.2)</w:t>
      </w:r>
    </w:p>
    <w:p w14:paraId="107A3522" w14:textId="77777777" w:rsidR="00F53B99" w:rsidRDefault="00F53B99" w:rsidP="00F53B99">
      <w:pPr>
        <w:jc w:val="both"/>
        <w:rPr>
          <w:sz w:val="28"/>
          <w:szCs w:val="28"/>
        </w:rPr>
      </w:pPr>
    </w:p>
    <w:p w14:paraId="3B55058F" w14:textId="77777777" w:rsidR="00F53B99" w:rsidRPr="001F2F35" w:rsidRDefault="00F53B99" w:rsidP="00F53B99">
      <w:pPr>
        <w:jc w:val="both"/>
        <w:rPr>
          <w:sz w:val="28"/>
          <w:szCs w:val="28"/>
        </w:rPr>
      </w:pPr>
      <w:r>
        <w:rPr>
          <w:noProof/>
          <w:sz w:val="28"/>
          <w:szCs w:val="28"/>
        </w:rPr>
        <w:lastRenderedPageBreak/>
        <w:drawing>
          <wp:inline distT="0" distB="0" distL="0" distR="0" wp14:anchorId="74B99042" wp14:editId="0DE0354E">
            <wp:extent cx="5419725" cy="2781300"/>
            <wp:effectExtent l="0" t="0" r="9525" b="0"/>
            <wp:docPr id="18" name="Рисунок 18" descr="r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r2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19725" cy="2781300"/>
                    </a:xfrm>
                    <a:prstGeom prst="rect">
                      <a:avLst/>
                    </a:prstGeom>
                    <a:noFill/>
                    <a:ln>
                      <a:noFill/>
                    </a:ln>
                  </pic:spPr>
                </pic:pic>
              </a:graphicData>
            </a:graphic>
          </wp:inline>
        </w:drawing>
      </w:r>
    </w:p>
    <w:p w14:paraId="47C31F3B" w14:textId="77777777" w:rsidR="00F53B99" w:rsidRDefault="00F53B99" w:rsidP="00F53B99">
      <w:pPr>
        <w:jc w:val="both"/>
        <w:rPr>
          <w:sz w:val="28"/>
          <w:szCs w:val="28"/>
        </w:rPr>
      </w:pPr>
    </w:p>
    <w:p w14:paraId="239203EF" w14:textId="1C61F086" w:rsidR="00F53B99" w:rsidRPr="00FD43B5" w:rsidRDefault="00F53B99" w:rsidP="00F53B99">
      <w:pPr>
        <w:jc w:val="center"/>
        <w:rPr>
          <w:sz w:val="28"/>
          <w:szCs w:val="28"/>
        </w:rPr>
      </w:pPr>
      <w:r>
        <w:rPr>
          <w:noProof/>
          <w:sz w:val="28"/>
          <w:szCs w:val="28"/>
        </w:rPr>
        <mc:AlternateContent>
          <mc:Choice Requires="wps">
            <w:drawing>
              <wp:anchor distT="4294967295" distB="4294967295" distL="114299" distR="114299" simplePos="0" relativeHeight="251658240" behindDoc="0" locked="0" layoutInCell="1" allowOverlap="1" wp14:anchorId="7CF1BD99" wp14:editId="70523256">
                <wp:simplePos x="0" y="0"/>
                <wp:positionH relativeFrom="column">
                  <wp:posOffset>2628899</wp:posOffset>
                </wp:positionH>
                <wp:positionV relativeFrom="paragraph">
                  <wp:posOffset>-2370456</wp:posOffset>
                </wp:positionV>
                <wp:extent cx="0" cy="0"/>
                <wp:effectExtent l="0" t="0" r="0" b="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75F113" id="Прямая соединительная линия 19" o:spid="_x0000_s1026" style="position:absolute;z-index:25165824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207pt,-186.65pt" to="207pt,-18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"/>
            </w:pict>
          </mc:Fallback>
        </mc:AlternateContent>
      </w:r>
      <w:r>
        <w:rPr>
          <w:sz w:val="28"/>
          <w:szCs w:val="28"/>
          <w:lang w:val="en-US"/>
        </w:rPr>
        <w:t>a</w:t>
      </w:r>
      <w:r>
        <w:rPr>
          <w:sz w:val="28"/>
          <w:szCs w:val="28"/>
        </w:rPr>
        <w:t xml:space="preserve"> – строение </w:t>
      </w:r>
      <w:proofErr w:type="gramStart"/>
      <w:r>
        <w:rPr>
          <w:sz w:val="28"/>
          <w:szCs w:val="28"/>
        </w:rPr>
        <w:t xml:space="preserve">слоя;   </w:t>
      </w:r>
      <w:proofErr w:type="gramEnd"/>
      <w:r>
        <w:rPr>
          <w:sz w:val="28"/>
          <w:szCs w:val="28"/>
          <w:lang w:val="en-US"/>
        </w:rPr>
        <w:t>b</w:t>
      </w:r>
      <w:r>
        <w:rPr>
          <w:sz w:val="28"/>
          <w:szCs w:val="28"/>
        </w:rPr>
        <w:t>- распределение концентрации ионов в слое;  с-скачок потенциала</w:t>
      </w:r>
      <w:r w:rsidRPr="00FD43B5">
        <w:rPr>
          <w:sz w:val="28"/>
          <w:szCs w:val="28"/>
        </w:rPr>
        <w:t xml:space="preserve"> в слое</w:t>
      </w:r>
    </w:p>
    <w:p w14:paraId="33ADB813" w14:textId="77777777" w:rsidR="00F53B99" w:rsidRDefault="00F53B99" w:rsidP="00F53B99">
      <w:pPr>
        <w:jc w:val="both"/>
        <w:rPr>
          <w:sz w:val="28"/>
          <w:szCs w:val="28"/>
        </w:rPr>
      </w:pPr>
      <w:r>
        <w:rPr>
          <w:sz w:val="28"/>
          <w:szCs w:val="28"/>
        </w:rPr>
        <w:t xml:space="preserve">     </w:t>
      </w:r>
      <w:proofErr w:type="spellStart"/>
      <w:r>
        <w:rPr>
          <w:sz w:val="28"/>
          <w:szCs w:val="28"/>
        </w:rPr>
        <w:t>С</w:t>
      </w:r>
      <w:r>
        <w:rPr>
          <w:sz w:val="28"/>
          <w:szCs w:val="28"/>
          <w:vertAlign w:val="subscript"/>
        </w:rPr>
        <w:t>а</w:t>
      </w:r>
      <w:proofErr w:type="spellEnd"/>
      <w:r>
        <w:rPr>
          <w:sz w:val="28"/>
          <w:szCs w:val="28"/>
          <w:vertAlign w:val="subscript"/>
        </w:rPr>
        <w:t xml:space="preserve"> </w:t>
      </w:r>
      <w:r>
        <w:rPr>
          <w:sz w:val="28"/>
          <w:szCs w:val="28"/>
        </w:rPr>
        <w:t>– концентрация анионов;</w:t>
      </w:r>
    </w:p>
    <w:p w14:paraId="2A7B78FC" w14:textId="77777777" w:rsidR="00F53B99" w:rsidRDefault="00F53B99" w:rsidP="00F53B99">
      <w:pPr>
        <w:jc w:val="both"/>
        <w:rPr>
          <w:sz w:val="28"/>
          <w:szCs w:val="28"/>
        </w:rPr>
      </w:pPr>
      <w:r>
        <w:rPr>
          <w:sz w:val="28"/>
          <w:szCs w:val="28"/>
        </w:rPr>
        <w:t xml:space="preserve">     </w:t>
      </w:r>
      <w:proofErr w:type="spellStart"/>
      <w:r>
        <w:rPr>
          <w:sz w:val="28"/>
          <w:szCs w:val="28"/>
        </w:rPr>
        <w:t>С</w:t>
      </w:r>
      <w:r>
        <w:rPr>
          <w:sz w:val="28"/>
          <w:szCs w:val="28"/>
          <w:vertAlign w:val="subscript"/>
        </w:rPr>
        <w:t>к</w:t>
      </w:r>
      <w:proofErr w:type="spellEnd"/>
      <w:r>
        <w:rPr>
          <w:sz w:val="28"/>
          <w:szCs w:val="28"/>
        </w:rPr>
        <w:t xml:space="preserve"> – концентрация катионов;</w:t>
      </w:r>
    </w:p>
    <w:p w14:paraId="5DDD2B58" w14:textId="77777777" w:rsidR="00F53B99" w:rsidRDefault="00F53B99" w:rsidP="00F53B99">
      <w:pPr>
        <w:jc w:val="both"/>
        <w:rPr>
          <w:sz w:val="28"/>
          <w:szCs w:val="28"/>
        </w:rPr>
      </w:pPr>
      <w:r>
        <w:rPr>
          <w:sz w:val="28"/>
          <w:szCs w:val="28"/>
        </w:rPr>
        <w:t xml:space="preserve">     φ – скачок потенциала (термодинамический потенциал), В. </w:t>
      </w:r>
    </w:p>
    <w:p w14:paraId="08D4B9F8" w14:textId="77777777" w:rsidR="00F53B99" w:rsidRDefault="00F53B99" w:rsidP="00F53B99">
      <w:pPr>
        <w:jc w:val="both"/>
        <w:rPr>
          <w:sz w:val="28"/>
          <w:szCs w:val="28"/>
        </w:rPr>
      </w:pPr>
      <w:r>
        <w:rPr>
          <w:sz w:val="28"/>
          <w:szCs w:val="28"/>
        </w:rPr>
        <w:t xml:space="preserve">     δ –толщина двойного электрического слоя;</w:t>
      </w:r>
    </w:p>
    <w:p w14:paraId="63EF2141" w14:textId="77777777" w:rsidR="00F53B99" w:rsidRDefault="00F53B99" w:rsidP="00F53B99">
      <w:pPr>
        <w:jc w:val="both"/>
        <w:rPr>
          <w:sz w:val="28"/>
          <w:szCs w:val="28"/>
        </w:rPr>
      </w:pPr>
      <w:r>
        <w:rPr>
          <w:sz w:val="28"/>
          <w:szCs w:val="28"/>
        </w:rPr>
        <w:t xml:space="preserve">     х – расстояние от поверхности электрода.</w:t>
      </w:r>
    </w:p>
    <w:p w14:paraId="67DBA35C" w14:textId="77777777" w:rsidR="00F53B99" w:rsidRDefault="00F53B99" w:rsidP="00F53B99">
      <w:pPr>
        <w:jc w:val="both"/>
        <w:rPr>
          <w:sz w:val="28"/>
          <w:szCs w:val="28"/>
        </w:rPr>
      </w:pPr>
    </w:p>
    <w:p w14:paraId="7016FE13" w14:textId="77777777" w:rsidR="00F53B99" w:rsidRDefault="00F53B99" w:rsidP="00F53B99">
      <w:pPr>
        <w:jc w:val="center"/>
        <w:rPr>
          <w:sz w:val="28"/>
          <w:szCs w:val="28"/>
        </w:rPr>
      </w:pPr>
      <w:r>
        <w:rPr>
          <w:sz w:val="28"/>
          <w:szCs w:val="28"/>
        </w:rPr>
        <w:t>Рисунок 2.1 - Строение двойного электрического слоя</w:t>
      </w:r>
    </w:p>
    <w:p w14:paraId="3D1E1032" w14:textId="77777777" w:rsidR="00F53B99" w:rsidRDefault="00F53B99" w:rsidP="00F53B99">
      <w:pPr>
        <w:jc w:val="both"/>
        <w:rPr>
          <w:sz w:val="28"/>
          <w:szCs w:val="28"/>
        </w:rPr>
      </w:pPr>
    </w:p>
    <w:p w14:paraId="45601A37" w14:textId="77777777" w:rsidR="00F53B99" w:rsidRDefault="00F53B99" w:rsidP="00F53B99">
      <w:pPr>
        <w:jc w:val="both"/>
        <w:rPr>
          <w:sz w:val="28"/>
          <w:szCs w:val="28"/>
        </w:rPr>
      </w:pPr>
      <w:r>
        <w:rPr>
          <w:sz w:val="28"/>
          <w:szCs w:val="28"/>
        </w:rPr>
        <w:t xml:space="preserve">     Толщина диффузной части слоя зависит от концентрации ионов в электролите, заряда ионов, температуры и </w:t>
      </w:r>
      <w:proofErr w:type="gramStart"/>
      <w:r>
        <w:rPr>
          <w:sz w:val="28"/>
          <w:szCs w:val="28"/>
        </w:rPr>
        <w:t>электродного  потенциала</w:t>
      </w:r>
      <w:proofErr w:type="gramEnd"/>
      <w:r>
        <w:rPr>
          <w:sz w:val="28"/>
          <w:szCs w:val="28"/>
        </w:rPr>
        <w:t>:</w:t>
      </w:r>
    </w:p>
    <w:p w14:paraId="12DA97D6" w14:textId="77777777" w:rsidR="00F53B99" w:rsidRDefault="00F53B99" w:rsidP="00F53B99">
      <w:pPr>
        <w:jc w:val="both"/>
        <w:rPr>
          <w:sz w:val="28"/>
          <w:szCs w:val="28"/>
        </w:rPr>
      </w:pPr>
    </w:p>
    <w:p w14:paraId="66FF96C6" w14:textId="77777777" w:rsidR="00F53B99" w:rsidRPr="00316FC9" w:rsidRDefault="00F53B99" w:rsidP="00F53B99">
      <w:pPr>
        <w:jc w:val="both"/>
        <w:rPr>
          <w:sz w:val="28"/>
          <w:szCs w:val="28"/>
        </w:rPr>
      </w:pPr>
      <w:r>
        <w:rPr>
          <w:sz w:val="28"/>
          <w:szCs w:val="28"/>
        </w:rPr>
        <w:t xml:space="preserve">                                </w:t>
      </w:r>
      <w:r w:rsidRPr="00316FC9">
        <w:rPr>
          <w:sz w:val="28"/>
          <w:szCs w:val="28"/>
        </w:rPr>
        <w:t xml:space="preserve">                       </w:t>
      </w:r>
      <w:r>
        <w:rPr>
          <w:sz w:val="28"/>
          <w:szCs w:val="28"/>
        </w:rPr>
        <w:t xml:space="preserve">    α = </w:t>
      </w:r>
      <w:r>
        <w:rPr>
          <w:sz w:val="28"/>
          <w:szCs w:val="28"/>
          <w:lang w:val="en-US"/>
        </w:rPr>
        <w:t>f</w:t>
      </w:r>
      <w:r w:rsidRPr="00316FC9">
        <w:rPr>
          <w:sz w:val="28"/>
          <w:szCs w:val="28"/>
        </w:rPr>
        <w:t>(</w:t>
      </w:r>
      <w:proofErr w:type="gramStart"/>
      <w:r w:rsidRPr="00316FC9">
        <w:rPr>
          <w:sz w:val="28"/>
          <w:szCs w:val="28"/>
        </w:rPr>
        <w:t>С,</w:t>
      </w:r>
      <w:r>
        <w:rPr>
          <w:sz w:val="28"/>
          <w:szCs w:val="28"/>
          <w:lang w:val="en-US"/>
        </w:rPr>
        <w:t>z</w:t>
      </w:r>
      <w:proofErr w:type="gramEnd"/>
      <w:r w:rsidRPr="00316FC9">
        <w:rPr>
          <w:sz w:val="28"/>
          <w:szCs w:val="28"/>
        </w:rPr>
        <w:t>,Т,</w:t>
      </w:r>
      <w:r>
        <w:rPr>
          <w:sz w:val="28"/>
          <w:szCs w:val="28"/>
          <w:lang w:val="en-US"/>
        </w:rPr>
        <w:t>φ</w:t>
      </w:r>
      <w:r w:rsidRPr="00316FC9">
        <w:rPr>
          <w:sz w:val="28"/>
          <w:szCs w:val="28"/>
        </w:rPr>
        <w:t>)</w:t>
      </w:r>
      <w:r>
        <w:rPr>
          <w:sz w:val="28"/>
          <w:szCs w:val="28"/>
        </w:rPr>
        <w:t xml:space="preserve"> </w:t>
      </w:r>
      <w:r w:rsidRPr="00316FC9">
        <w:rPr>
          <w:sz w:val="28"/>
          <w:szCs w:val="28"/>
        </w:rPr>
        <w:t xml:space="preserve">                      (2.1)</w:t>
      </w:r>
    </w:p>
    <w:p w14:paraId="7648264F" w14:textId="77777777" w:rsidR="00F53B99" w:rsidRPr="00316FC9" w:rsidRDefault="00F53B99" w:rsidP="00F53B99">
      <w:pPr>
        <w:jc w:val="both"/>
        <w:rPr>
          <w:sz w:val="28"/>
          <w:szCs w:val="28"/>
        </w:rPr>
      </w:pPr>
    </w:p>
    <w:p w14:paraId="48F2929E" w14:textId="77777777" w:rsidR="00F53B99" w:rsidRDefault="00F53B99" w:rsidP="00F53B99">
      <w:pPr>
        <w:jc w:val="both"/>
        <w:rPr>
          <w:sz w:val="28"/>
          <w:szCs w:val="28"/>
        </w:rPr>
      </w:pPr>
      <w:r w:rsidRPr="006D27DC">
        <w:rPr>
          <w:sz w:val="28"/>
          <w:szCs w:val="28"/>
        </w:rPr>
        <w:t xml:space="preserve">     </w:t>
      </w:r>
      <w:r>
        <w:rPr>
          <w:sz w:val="28"/>
          <w:szCs w:val="28"/>
          <w:lang w:val="en-US"/>
        </w:rPr>
        <w:t>C</w:t>
      </w:r>
      <w:r w:rsidRPr="006D27DC">
        <w:rPr>
          <w:sz w:val="28"/>
          <w:szCs w:val="28"/>
        </w:rPr>
        <w:t xml:space="preserve"> увеличением концентрации ионов</w:t>
      </w:r>
      <w:r>
        <w:rPr>
          <w:sz w:val="28"/>
          <w:szCs w:val="28"/>
        </w:rPr>
        <w:t xml:space="preserve"> в </w:t>
      </w:r>
      <w:proofErr w:type="gramStart"/>
      <w:r>
        <w:rPr>
          <w:sz w:val="28"/>
          <w:szCs w:val="28"/>
        </w:rPr>
        <w:t xml:space="preserve">электролите </w:t>
      </w:r>
      <w:r w:rsidRPr="006D27DC">
        <w:rPr>
          <w:sz w:val="28"/>
          <w:szCs w:val="28"/>
        </w:rPr>
        <w:t xml:space="preserve"> толщина</w:t>
      </w:r>
      <w:proofErr w:type="gramEnd"/>
      <w:r w:rsidRPr="006D27DC">
        <w:rPr>
          <w:sz w:val="28"/>
          <w:szCs w:val="28"/>
        </w:rPr>
        <w:t xml:space="preserve"> диффузного слоя </w:t>
      </w:r>
      <w:r>
        <w:rPr>
          <w:sz w:val="28"/>
          <w:szCs w:val="28"/>
        </w:rPr>
        <w:t>будет уменьша</w:t>
      </w:r>
      <w:r w:rsidRPr="006D27DC">
        <w:rPr>
          <w:sz w:val="28"/>
          <w:szCs w:val="28"/>
        </w:rPr>
        <w:t>т</w:t>
      </w:r>
      <w:r>
        <w:rPr>
          <w:sz w:val="28"/>
          <w:szCs w:val="28"/>
        </w:rPr>
        <w:t>ь</w:t>
      </w:r>
      <w:r w:rsidRPr="006D27DC">
        <w:rPr>
          <w:sz w:val="28"/>
          <w:szCs w:val="28"/>
        </w:rPr>
        <w:t xml:space="preserve">ся. </w:t>
      </w:r>
      <w:r>
        <w:rPr>
          <w:sz w:val="28"/>
          <w:szCs w:val="28"/>
        </w:rPr>
        <w:t xml:space="preserve">С увеличением температуры, заряда ионов </w:t>
      </w:r>
      <w:proofErr w:type="gramStart"/>
      <w:r>
        <w:rPr>
          <w:sz w:val="28"/>
          <w:szCs w:val="28"/>
        </w:rPr>
        <w:t>и  величины</w:t>
      </w:r>
      <w:proofErr w:type="gramEnd"/>
      <w:r>
        <w:rPr>
          <w:sz w:val="28"/>
          <w:szCs w:val="28"/>
        </w:rPr>
        <w:t xml:space="preserve"> электродного потенциала толщина диффузного слоя  увеличивается. </w:t>
      </w:r>
    </w:p>
    <w:p w14:paraId="1CEFA339" w14:textId="77777777" w:rsidR="00F53B99" w:rsidRDefault="00F53B99" w:rsidP="00F53B99">
      <w:pPr>
        <w:jc w:val="both"/>
        <w:rPr>
          <w:sz w:val="28"/>
          <w:szCs w:val="28"/>
        </w:rPr>
      </w:pPr>
      <w:r>
        <w:rPr>
          <w:sz w:val="28"/>
          <w:szCs w:val="28"/>
        </w:rPr>
        <w:t xml:space="preserve">     Пропуская электрический ток через границу электрод электролит можно существенно изменить строение двойного электрического слоя. Если на поверхность положительно заряженного электрода подавать отрицательный </w:t>
      </w:r>
      <w:proofErr w:type="gramStart"/>
      <w:r>
        <w:rPr>
          <w:sz w:val="28"/>
          <w:szCs w:val="28"/>
        </w:rPr>
        <w:t>заряд(</w:t>
      </w:r>
      <w:proofErr w:type="gramEnd"/>
      <w:r>
        <w:rPr>
          <w:sz w:val="28"/>
          <w:szCs w:val="28"/>
        </w:rPr>
        <w:t>накачивать электроны) то электрическое состояние электрода будет изменяться. Изменение электрического состояния электрода пол действием электрического тока называется поляризацией электрода. По мере поляризации электрода будет изменяться его электродный потенциал.  При поступлении на поверхность электрода отрицательно заряженных электронов будет происходить нейтрализация положительного заряда электрода. Это приведёт к удалению отрицательно заряженных частиц из двойного электрического слоя вглубь электролита.</w:t>
      </w:r>
    </w:p>
    <w:p w14:paraId="305583CC" w14:textId="77777777" w:rsidR="00F53B99" w:rsidRPr="001F2F35" w:rsidRDefault="00F53B99" w:rsidP="00F53B99">
      <w:pPr>
        <w:jc w:val="both"/>
        <w:rPr>
          <w:sz w:val="28"/>
          <w:szCs w:val="28"/>
        </w:rPr>
      </w:pPr>
      <w:r>
        <w:rPr>
          <w:noProof/>
          <w:sz w:val="28"/>
          <w:szCs w:val="28"/>
        </w:rPr>
        <w:lastRenderedPageBreak/>
        <w:drawing>
          <wp:inline distT="0" distB="0" distL="0" distR="0" wp14:anchorId="6D69B897" wp14:editId="0BDB6F19">
            <wp:extent cx="6810375" cy="3533775"/>
            <wp:effectExtent l="0" t="0" r="9525" b="9525"/>
            <wp:docPr id="17" name="Рисунок 17" descr="r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r2_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10375" cy="3533775"/>
                    </a:xfrm>
                    <a:prstGeom prst="rect">
                      <a:avLst/>
                    </a:prstGeom>
                    <a:noFill/>
                    <a:ln>
                      <a:noFill/>
                    </a:ln>
                  </pic:spPr>
                </pic:pic>
              </a:graphicData>
            </a:graphic>
          </wp:inline>
        </w:drawing>
      </w:r>
    </w:p>
    <w:p w14:paraId="5BADE487" w14:textId="77777777" w:rsidR="00F53B99" w:rsidRDefault="00F53B99" w:rsidP="00F53B99">
      <w:pPr>
        <w:jc w:val="center"/>
        <w:rPr>
          <w:sz w:val="28"/>
          <w:szCs w:val="28"/>
        </w:rPr>
      </w:pPr>
      <w:r>
        <w:rPr>
          <w:sz w:val="28"/>
          <w:szCs w:val="28"/>
          <w:lang w:val="en-US"/>
        </w:rPr>
        <w:t>a</w:t>
      </w:r>
      <w:r>
        <w:rPr>
          <w:sz w:val="28"/>
          <w:szCs w:val="28"/>
        </w:rPr>
        <w:t xml:space="preserve"> – строение </w:t>
      </w:r>
      <w:proofErr w:type="gramStart"/>
      <w:r>
        <w:rPr>
          <w:sz w:val="28"/>
          <w:szCs w:val="28"/>
        </w:rPr>
        <w:t xml:space="preserve">слоя;   </w:t>
      </w:r>
      <w:proofErr w:type="gramEnd"/>
      <w:r>
        <w:rPr>
          <w:sz w:val="28"/>
          <w:szCs w:val="28"/>
          <w:lang w:val="en-US"/>
        </w:rPr>
        <w:t>b</w:t>
      </w:r>
      <w:r>
        <w:rPr>
          <w:sz w:val="28"/>
          <w:szCs w:val="28"/>
        </w:rPr>
        <w:t xml:space="preserve">- распределение концентрации ионов в слое;                   </w:t>
      </w:r>
    </w:p>
    <w:p w14:paraId="3924EA75" w14:textId="77777777" w:rsidR="00F53B99" w:rsidRDefault="00F53B99" w:rsidP="00F53B99">
      <w:pPr>
        <w:jc w:val="center"/>
        <w:rPr>
          <w:sz w:val="28"/>
          <w:szCs w:val="28"/>
        </w:rPr>
      </w:pPr>
      <w:r>
        <w:rPr>
          <w:sz w:val="28"/>
          <w:szCs w:val="28"/>
        </w:rPr>
        <w:t xml:space="preserve"> с-скачок потенциала</w:t>
      </w:r>
      <w:r w:rsidRPr="00FD43B5">
        <w:rPr>
          <w:sz w:val="28"/>
          <w:szCs w:val="28"/>
        </w:rPr>
        <w:t xml:space="preserve"> в слое</w:t>
      </w:r>
    </w:p>
    <w:p w14:paraId="5843550E" w14:textId="77777777" w:rsidR="00F53B99" w:rsidRDefault="00F53B99" w:rsidP="00F53B99">
      <w:pPr>
        <w:jc w:val="both"/>
        <w:rPr>
          <w:sz w:val="28"/>
          <w:szCs w:val="28"/>
        </w:rPr>
      </w:pPr>
      <w:r>
        <w:rPr>
          <w:sz w:val="28"/>
          <w:szCs w:val="28"/>
        </w:rPr>
        <w:t xml:space="preserve">     δ –толщина плотной части слоя;</w:t>
      </w:r>
    </w:p>
    <w:p w14:paraId="2A22F006" w14:textId="77777777" w:rsidR="00F53B99" w:rsidRDefault="00F53B99" w:rsidP="00F53B99">
      <w:pPr>
        <w:jc w:val="both"/>
        <w:rPr>
          <w:sz w:val="28"/>
          <w:szCs w:val="28"/>
        </w:rPr>
      </w:pPr>
      <w:r>
        <w:rPr>
          <w:sz w:val="28"/>
          <w:szCs w:val="28"/>
        </w:rPr>
        <w:t xml:space="preserve">     α – толщина диффузной части слоя;</w:t>
      </w:r>
    </w:p>
    <w:p w14:paraId="195EEC46" w14:textId="77777777" w:rsidR="00F53B99" w:rsidRDefault="00F53B99" w:rsidP="00F53B99">
      <w:pPr>
        <w:jc w:val="both"/>
        <w:rPr>
          <w:sz w:val="28"/>
          <w:szCs w:val="28"/>
        </w:rPr>
      </w:pPr>
      <w:r>
        <w:rPr>
          <w:sz w:val="28"/>
          <w:szCs w:val="28"/>
        </w:rPr>
        <w:t xml:space="preserve">     </w:t>
      </w:r>
      <w:proofErr w:type="spellStart"/>
      <w:r>
        <w:rPr>
          <w:sz w:val="28"/>
          <w:szCs w:val="28"/>
        </w:rPr>
        <w:t>Δφ</w:t>
      </w:r>
      <w:proofErr w:type="spellEnd"/>
      <w:r>
        <w:rPr>
          <w:sz w:val="28"/>
          <w:szCs w:val="28"/>
        </w:rPr>
        <w:t xml:space="preserve"> – падение потенциала в плотной части слоя;</w:t>
      </w:r>
    </w:p>
    <w:p w14:paraId="699B07F4" w14:textId="77777777" w:rsidR="00F53B99" w:rsidRDefault="00F53B99" w:rsidP="00F53B99">
      <w:pPr>
        <w:jc w:val="both"/>
        <w:rPr>
          <w:sz w:val="28"/>
          <w:szCs w:val="28"/>
        </w:rPr>
      </w:pPr>
      <w:r>
        <w:rPr>
          <w:sz w:val="28"/>
          <w:szCs w:val="28"/>
        </w:rPr>
        <w:t xml:space="preserve">     Ψ – падение потенциала в размытой части слоя (диффузный потенциал).</w:t>
      </w:r>
    </w:p>
    <w:p w14:paraId="7B8D0343" w14:textId="77777777" w:rsidR="00F53B99" w:rsidRDefault="00F53B99" w:rsidP="00F53B99">
      <w:pPr>
        <w:jc w:val="both"/>
        <w:rPr>
          <w:sz w:val="28"/>
          <w:szCs w:val="28"/>
        </w:rPr>
      </w:pPr>
      <w:r>
        <w:rPr>
          <w:sz w:val="28"/>
          <w:szCs w:val="28"/>
        </w:rPr>
        <w:t xml:space="preserve">     х – расстояние от поверхности электрода.</w:t>
      </w:r>
    </w:p>
    <w:p w14:paraId="6BC3298F" w14:textId="77777777" w:rsidR="00F53B99" w:rsidRDefault="00F53B99" w:rsidP="00F53B99">
      <w:pPr>
        <w:jc w:val="both"/>
        <w:rPr>
          <w:sz w:val="28"/>
          <w:szCs w:val="28"/>
        </w:rPr>
      </w:pPr>
    </w:p>
    <w:p w14:paraId="391E357B" w14:textId="77777777" w:rsidR="00F53B99" w:rsidRDefault="00F53B99" w:rsidP="00F53B99">
      <w:pPr>
        <w:jc w:val="center"/>
        <w:rPr>
          <w:sz w:val="28"/>
          <w:szCs w:val="28"/>
        </w:rPr>
      </w:pPr>
      <w:r>
        <w:rPr>
          <w:sz w:val="28"/>
          <w:szCs w:val="28"/>
        </w:rPr>
        <w:t>Рисунок 2.2 - Строение изменённого двойного электрического слоя</w:t>
      </w:r>
    </w:p>
    <w:p w14:paraId="56F68420" w14:textId="77777777" w:rsidR="00F53B99" w:rsidRDefault="00F53B99" w:rsidP="00F53B99">
      <w:pPr>
        <w:jc w:val="center"/>
        <w:rPr>
          <w:sz w:val="28"/>
          <w:szCs w:val="28"/>
        </w:rPr>
      </w:pPr>
    </w:p>
    <w:p w14:paraId="4A37B4AA" w14:textId="77777777" w:rsidR="00F53B99" w:rsidRDefault="00F53B99" w:rsidP="00F53B99">
      <w:pPr>
        <w:jc w:val="both"/>
        <w:rPr>
          <w:sz w:val="28"/>
          <w:szCs w:val="28"/>
        </w:rPr>
      </w:pPr>
      <w:r>
        <w:rPr>
          <w:sz w:val="28"/>
          <w:szCs w:val="28"/>
        </w:rPr>
        <w:t xml:space="preserve">Вследствие этого потенциал электрода будет изменяться. При поступлении электронов на поверхность электрода по достижении некоторого потенциала электрода поверхность его будет электрически нейтральна. В этом случае двойной электрический слой у поверхности электрода исчезнет. </w:t>
      </w:r>
    </w:p>
    <w:p w14:paraId="561AACF5" w14:textId="77777777" w:rsidR="00F53B99" w:rsidRDefault="00F53B99" w:rsidP="00F53B99">
      <w:pPr>
        <w:jc w:val="both"/>
        <w:rPr>
          <w:sz w:val="28"/>
          <w:szCs w:val="28"/>
        </w:rPr>
      </w:pPr>
      <w:r>
        <w:rPr>
          <w:sz w:val="28"/>
          <w:szCs w:val="28"/>
        </w:rPr>
        <w:t xml:space="preserve">     Потенциал электрода, при котором у поверхности электрода отсутствует двойной электрический </w:t>
      </w:r>
      <w:proofErr w:type="gramStart"/>
      <w:r>
        <w:rPr>
          <w:sz w:val="28"/>
          <w:szCs w:val="28"/>
        </w:rPr>
        <w:t>слой,  называется</w:t>
      </w:r>
      <w:proofErr w:type="gramEnd"/>
      <w:r>
        <w:rPr>
          <w:sz w:val="28"/>
          <w:szCs w:val="28"/>
        </w:rPr>
        <w:t xml:space="preserve"> потенциалом нулевого заряда. Величина потенциала нулевого заряда зависит от природы металла и определяется уравнением:</w:t>
      </w:r>
    </w:p>
    <w:p w14:paraId="586A0C9E" w14:textId="77777777" w:rsidR="00F53B99" w:rsidRDefault="00F53B99" w:rsidP="00F53B99">
      <w:pPr>
        <w:jc w:val="both"/>
        <w:rPr>
          <w:sz w:val="28"/>
          <w:szCs w:val="28"/>
        </w:rPr>
      </w:pPr>
    </w:p>
    <w:p w14:paraId="7772EC87" w14:textId="77777777" w:rsidR="00F53B99" w:rsidRDefault="00F53B99" w:rsidP="00F53B99">
      <w:pPr>
        <w:jc w:val="both"/>
        <w:rPr>
          <w:sz w:val="28"/>
          <w:szCs w:val="28"/>
        </w:rPr>
      </w:pPr>
      <w:r>
        <w:rPr>
          <w:sz w:val="28"/>
          <w:szCs w:val="28"/>
        </w:rPr>
        <w:t xml:space="preserve">                                                      </w:t>
      </w:r>
      <w:proofErr w:type="spellStart"/>
      <w:r>
        <w:rPr>
          <w:sz w:val="28"/>
          <w:szCs w:val="28"/>
        </w:rPr>
        <w:t>φ</w:t>
      </w:r>
      <w:r>
        <w:rPr>
          <w:sz w:val="28"/>
          <w:szCs w:val="28"/>
          <w:vertAlign w:val="subscript"/>
        </w:rPr>
        <w:t>н</w:t>
      </w:r>
      <w:proofErr w:type="spellEnd"/>
      <w:r>
        <w:rPr>
          <w:sz w:val="28"/>
          <w:szCs w:val="28"/>
        </w:rPr>
        <w:t xml:space="preserve"> = </w:t>
      </w:r>
      <w:r w:rsidRPr="00F777F3">
        <w:rPr>
          <w:position w:val="-24"/>
          <w:sz w:val="28"/>
          <w:szCs w:val="28"/>
        </w:rPr>
        <w:object w:dxaOrig="360" w:dyaOrig="639" w14:anchorId="610399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32.25pt" o:ole="">
            <v:imagedata r:id="rId8" o:title=""/>
          </v:shape>
          <o:OLEObject Type="Embed" ProgID="Equation.3" ShapeID="_x0000_i1025" DrawAspect="Content" ObjectID="_1655037762" r:id="rId9"/>
        </w:object>
      </w:r>
      <w:r>
        <w:rPr>
          <w:sz w:val="28"/>
          <w:szCs w:val="28"/>
        </w:rPr>
        <w:t xml:space="preserve"> - 4,7                                  </w:t>
      </w:r>
      <w:proofErr w:type="gramStart"/>
      <w:r>
        <w:rPr>
          <w:sz w:val="28"/>
          <w:szCs w:val="28"/>
        </w:rPr>
        <w:t xml:space="preserve">   (</w:t>
      </w:r>
      <w:proofErr w:type="gramEnd"/>
      <w:r>
        <w:rPr>
          <w:sz w:val="28"/>
          <w:szCs w:val="28"/>
        </w:rPr>
        <w:t>2.2)</w:t>
      </w:r>
    </w:p>
    <w:p w14:paraId="0EE8DCCD" w14:textId="77777777" w:rsidR="00F53B99" w:rsidRDefault="00F53B99" w:rsidP="00F53B99">
      <w:pPr>
        <w:jc w:val="both"/>
        <w:rPr>
          <w:sz w:val="28"/>
          <w:szCs w:val="28"/>
        </w:rPr>
      </w:pPr>
    </w:p>
    <w:p w14:paraId="166B4B5D" w14:textId="77777777" w:rsidR="00F53B99" w:rsidRDefault="00F53B99" w:rsidP="00F53B99">
      <w:pPr>
        <w:jc w:val="both"/>
        <w:rPr>
          <w:sz w:val="28"/>
          <w:szCs w:val="28"/>
        </w:rPr>
      </w:pPr>
      <w:r>
        <w:rPr>
          <w:sz w:val="28"/>
          <w:szCs w:val="28"/>
        </w:rPr>
        <w:t xml:space="preserve">     где </w:t>
      </w:r>
      <w:proofErr w:type="spellStart"/>
      <w:r>
        <w:rPr>
          <w:sz w:val="28"/>
          <w:szCs w:val="28"/>
        </w:rPr>
        <w:t>φ</w:t>
      </w:r>
      <w:r>
        <w:rPr>
          <w:sz w:val="28"/>
          <w:szCs w:val="28"/>
          <w:vertAlign w:val="subscript"/>
        </w:rPr>
        <w:t>н</w:t>
      </w:r>
      <w:proofErr w:type="spellEnd"/>
      <w:r>
        <w:rPr>
          <w:sz w:val="28"/>
          <w:szCs w:val="28"/>
        </w:rPr>
        <w:t>- потенциал нулевого заряда, В;</w:t>
      </w:r>
    </w:p>
    <w:p w14:paraId="2D36ECAD" w14:textId="77777777" w:rsidR="00F53B99" w:rsidRDefault="00F53B99" w:rsidP="00F53B99">
      <w:pPr>
        <w:jc w:val="both"/>
        <w:rPr>
          <w:sz w:val="28"/>
          <w:szCs w:val="28"/>
        </w:rPr>
      </w:pPr>
      <w:r>
        <w:rPr>
          <w:sz w:val="28"/>
          <w:szCs w:val="28"/>
        </w:rPr>
        <w:t xml:space="preserve">            </w:t>
      </w:r>
      <w:proofErr w:type="spellStart"/>
      <w:r>
        <w:rPr>
          <w:sz w:val="28"/>
          <w:szCs w:val="28"/>
        </w:rPr>
        <w:t>А</w:t>
      </w:r>
      <w:r>
        <w:rPr>
          <w:sz w:val="28"/>
          <w:szCs w:val="28"/>
          <w:vertAlign w:val="subscript"/>
        </w:rPr>
        <w:t>е</w:t>
      </w:r>
      <w:proofErr w:type="spellEnd"/>
      <w:r>
        <w:rPr>
          <w:sz w:val="28"/>
          <w:szCs w:val="28"/>
        </w:rPr>
        <w:t xml:space="preserve"> – работа выхода электрона из металла;</w:t>
      </w:r>
    </w:p>
    <w:p w14:paraId="2F228409" w14:textId="77777777" w:rsidR="00F53B99" w:rsidRDefault="00F53B99" w:rsidP="00F53B99">
      <w:pPr>
        <w:jc w:val="both"/>
        <w:rPr>
          <w:sz w:val="28"/>
          <w:szCs w:val="28"/>
        </w:rPr>
      </w:pPr>
      <w:r>
        <w:rPr>
          <w:sz w:val="28"/>
          <w:szCs w:val="28"/>
        </w:rPr>
        <w:t xml:space="preserve">            4,7 – эмпирический коэффициент.</w:t>
      </w:r>
    </w:p>
    <w:p w14:paraId="5A302948" w14:textId="77777777" w:rsidR="00F53B99" w:rsidRDefault="00F53B99" w:rsidP="00F53B99">
      <w:pPr>
        <w:jc w:val="both"/>
        <w:rPr>
          <w:sz w:val="28"/>
          <w:szCs w:val="28"/>
        </w:rPr>
      </w:pPr>
    </w:p>
    <w:p w14:paraId="04AC8B19" w14:textId="77777777" w:rsidR="00F53B99" w:rsidRDefault="00F53B99" w:rsidP="00F53B99">
      <w:pPr>
        <w:jc w:val="both"/>
        <w:rPr>
          <w:sz w:val="28"/>
          <w:szCs w:val="28"/>
        </w:rPr>
      </w:pPr>
      <w:r>
        <w:rPr>
          <w:sz w:val="28"/>
          <w:szCs w:val="28"/>
        </w:rPr>
        <w:lastRenderedPageBreak/>
        <w:t xml:space="preserve">     Ниже приведены значения потенциала нулевого заряда для некоторых металлов:</w:t>
      </w:r>
    </w:p>
    <w:p w14:paraId="6A60ECAF" w14:textId="77777777" w:rsidR="00F53B99" w:rsidRDefault="00F53B99" w:rsidP="00F53B99">
      <w:pPr>
        <w:jc w:val="both"/>
        <w:rPr>
          <w:sz w:val="28"/>
          <w:szCs w:val="28"/>
        </w:rPr>
      </w:pPr>
    </w:p>
    <w:p w14:paraId="2364F508" w14:textId="77777777" w:rsidR="00F53B99" w:rsidRPr="00F777F3" w:rsidRDefault="00F53B99" w:rsidP="00F53B99">
      <w:pPr>
        <w:jc w:val="both"/>
        <w:rPr>
          <w:sz w:val="28"/>
          <w:szCs w:val="28"/>
        </w:rPr>
      </w:pPr>
      <w:r>
        <w:rPr>
          <w:sz w:val="28"/>
          <w:szCs w:val="28"/>
        </w:rPr>
        <w:t xml:space="preserve">Металл  </w:t>
      </w:r>
      <w:r w:rsidRPr="00F777F3">
        <w:rPr>
          <w:sz w:val="28"/>
          <w:szCs w:val="28"/>
        </w:rPr>
        <w:t xml:space="preserve">   </w:t>
      </w:r>
      <w:r>
        <w:rPr>
          <w:sz w:val="28"/>
          <w:szCs w:val="28"/>
        </w:rPr>
        <w:t xml:space="preserve">  </w:t>
      </w:r>
      <w:proofErr w:type="spellStart"/>
      <w:r>
        <w:rPr>
          <w:sz w:val="28"/>
          <w:szCs w:val="28"/>
        </w:rPr>
        <w:t>Pt</w:t>
      </w:r>
      <w:proofErr w:type="spellEnd"/>
      <w:r>
        <w:rPr>
          <w:sz w:val="28"/>
          <w:szCs w:val="28"/>
        </w:rPr>
        <w:t xml:space="preserve">  </w:t>
      </w:r>
      <w:r w:rsidRPr="00F777F3">
        <w:rPr>
          <w:sz w:val="28"/>
          <w:szCs w:val="28"/>
        </w:rPr>
        <w:t xml:space="preserve">          </w:t>
      </w:r>
      <w:r>
        <w:rPr>
          <w:sz w:val="28"/>
          <w:szCs w:val="28"/>
        </w:rPr>
        <w:t xml:space="preserve"> </w:t>
      </w:r>
      <w:proofErr w:type="spellStart"/>
      <w:r>
        <w:rPr>
          <w:sz w:val="28"/>
          <w:szCs w:val="28"/>
        </w:rPr>
        <w:t>Cu</w:t>
      </w:r>
      <w:proofErr w:type="spellEnd"/>
      <w:r w:rsidRPr="00F777F3">
        <w:rPr>
          <w:sz w:val="28"/>
          <w:szCs w:val="28"/>
        </w:rPr>
        <w:t xml:space="preserve">    </w:t>
      </w:r>
      <w:r>
        <w:rPr>
          <w:sz w:val="28"/>
          <w:szCs w:val="28"/>
        </w:rPr>
        <w:t xml:space="preserve">  </w:t>
      </w:r>
      <w:r w:rsidRPr="00F777F3">
        <w:rPr>
          <w:sz w:val="28"/>
          <w:szCs w:val="28"/>
        </w:rPr>
        <w:t xml:space="preserve">     </w:t>
      </w:r>
      <w:proofErr w:type="spellStart"/>
      <w:r>
        <w:rPr>
          <w:sz w:val="28"/>
          <w:szCs w:val="28"/>
        </w:rPr>
        <w:t>Hg</w:t>
      </w:r>
      <w:proofErr w:type="spellEnd"/>
      <w:r>
        <w:rPr>
          <w:sz w:val="28"/>
          <w:szCs w:val="28"/>
        </w:rPr>
        <w:t xml:space="preserve"> </w:t>
      </w:r>
      <w:r w:rsidRPr="00F777F3">
        <w:rPr>
          <w:sz w:val="28"/>
          <w:szCs w:val="28"/>
        </w:rPr>
        <w:t xml:space="preserve">        </w:t>
      </w:r>
      <w:r>
        <w:rPr>
          <w:sz w:val="28"/>
          <w:szCs w:val="28"/>
        </w:rPr>
        <w:t xml:space="preserve"> </w:t>
      </w:r>
      <w:proofErr w:type="spellStart"/>
      <w:r>
        <w:rPr>
          <w:sz w:val="28"/>
          <w:szCs w:val="28"/>
        </w:rPr>
        <w:t>Bi</w:t>
      </w:r>
      <w:proofErr w:type="spellEnd"/>
      <w:r>
        <w:rPr>
          <w:sz w:val="28"/>
          <w:szCs w:val="28"/>
        </w:rPr>
        <w:t xml:space="preserve"> </w:t>
      </w:r>
      <w:r w:rsidRPr="00F777F3">
        <w:rPr>
          <w:sz w:val="28"/>
          <w:szCs w:val="28"/>
        </w:rPr>
        <w:t xml:space="preserve">     </w:t>
      </w:r>
      <w:r>
        <w:rPr>
          <w:sz w:val="28"/>
          <w:szCs w:val="28"/>
        </w:rPr>
        <w:t xml:space="preserve"> </w:t>
      </w:r>
      <w:r w:rsidRPr="00F777F3">
        <w:rPr>
          <w:sz w:val="28"/>
          <w:szCs w:val="28"/>
        </w:rPr>
        <w:t xml:space="preserve">    </w:t>
      </w:r>
      <w:proofErr w:type="spellStart"/>
      <w:r>
        <w:rPr>
          <w:sz w:val="28"/>
          <w:szCs w:val="28"/>
        </w:rPr>
        <w:t>Zn</w:t>
      </w:r>
      <w:proofErr w:type="spellEnd"/>
      <w:r>
        <w:rPr>
          <w:sz w:val="28"/>
          <w:szCs w:val="28"/>
        </w:rPr>
        <w:t xml:space="preserve"> </w:t>
      </w:r>
      <w:r w:rsidRPr="00F777F3">
        <w:rPr>
          <w:sz w:val="28"/>
          <w:szCs w:val="28"/>
        </w:rPr>
        <w:t xml:space="preserve">      </w:t>
      </w:r>
      <w:r>
        <w:rPr>
          <w:sz w:val="28"/>
          <w:szCs w:val="28"/>
        </w:rPr>
        <w:t xml:space="preserve">   </w:t>
      </w:r>
      <w:r w:rsidRPr="00F777F3">
        <w:rPr>
          <w:sz w:val="28"/>
          <w:szCs w:val="28"/>
        </w:rPr>
        <w:t xml:space="preserve">   </w:t>
      </w:r>
      <w:proofErr w:type="spellStart"/>
      <w:r>
        <w:rPr>
          <w:sz w:val="28"/>
          <w:szCs w:val="28"/>
        </w:rPr>
        <w:t>Pb</w:t>
      </w:r>
      <w:proofErr w:type="spellEnd"/>
      <w:r>
        <w:rPr>
          <w:sz w:val="28"/>
          <w:szCs w:val="28"/>
        </w:rPr>
        <w:t xml:space="preserve">  </w:t>
      </w:r>
      <w:r w:rsidRPr="00F777F3">
        <w:rPr>
          <w:sz w:val="28"/>
          <w:szCs w:val="28"/>
        </w:rPr>
        <w:t xml:space="preserve">     </w:t>
      </w:r>
      <w:r>
        <w:rPr>
          <w:sz w:val="28"/>
          <w:szCs w:val="28"/>
        </w:rPr>
        <w:t xml:space="preserve"> </w:t>
      </w:r>
      <w:r w:rsidRPr="00F777F3">
        <w:rPr>
          <w:sz w:val="28"/>
          <w:szCs w:val="28"/>
        </w:rPr>
        <w:t xml:space="preserve">    </w:t>
      </w:r>
      <w:proofErr w:type="spellStart"/>
      <w:r>
        <w:rPr>
          <w:sz w:val="28"/>
          <w:szCs w:val="28"/>
        </w:rPr>
        <w:t>Cd</w:t>
      </w:r>
      <w:proofErr w:type="spellEnd"/>
    </w:p>
    <w:p w14:paraId="7318E641" w14:textId="77777777" w:rsidR="00F53B99" w:rsidRPr="00EE0442" w:rsidRDefault="00F53B99" w:rsidP="00F53B99">
      <w:pPr>
        <w:jc w:val="both"/>
        <w:rPr>
          <w:sz w:val="28"/>
          <w:szCs w:val="28"/>
        </w:rPr>
      </w:pPr>
      <w:proofErr w:type="spellStart"/>
      <w:r>
        <w:rPr>
          <w:sz w:val="28"/>
          <w:szCs w:val="28"/>
        </w:rPr>
        <w:t>φ</w:t>
      </w:r>
      <w:r>
        <w:rPr>
          <w:sz w:val="28"/>
          <w:szCs w:val="28"/>
          <w:vertAlign w:val="subscript"/>
        </w:rPr>
        <w:t>н</w:t>
      </w:r>
      <w:proofErr w:type="spellEnd"/>
      <w:r>
        <w:rPr>
          <w:sz w:val="28"/>
          <w:szCs w:val="28"/>
        </w:rPr>
        <w:t>, В</w:t>
      </w:r>
      <w:r w:rsidRPr="00EE0442">
        <w:rPr>
          <w:sz w:val="28"/>
          <w:szCs w:val="28"/>
        </w:rPr>
        <w:t xml:space="preserve">          0,20          0,09        -0,19       -0,38      -0,60         -0,69        -0,89</w:t>
      </w:r>
    </w:p>
    <w:p w14:paraId="1D464E37" w14:textId="77777777" w:rsidR="00F53B99" w:rsidRPr="00EE0442" w:rsidRDefault="00F53B99" w:rsidP="00F53B99">
      <w:pPr>
        <w:jc w:val="both"/>
        <w:rPr>
          <w:sz w:val="28"/>
          <w:szCs w:val="28"/>
        </w:rPr>
      </w:pPr>
    </w:p>
    <w:p w14:paraId="2D335E89" w14:textId="77777777" w:rsidR="00F53B99" w:rsidRDefault="00F53B99" w:rsidP="00F53B99">
      <w:pPr>
        <w:jc w:val="both"/>
        <w:rPr>
          <w:sz w:val="28"/>
          <w:szCs w:val="28"/>
        </w:rPr>
      </w:pPr>
      <w:r w:rsidRPr="00971FBB">
        <w:rPr>
          <w:sz w:val="28"/>
          <w:szCs w:val="28"/>
        </w:rPr>
        <w:t xml:space="preserve">     Дальнейший сдвиг </w:t>
      </w:r>
      <w:proofErr w:type="gramStart"/>
      <w:r w:rsidRPr="00971FBB">
        <w:rPr>
          <w:sz w:val="28"/>
          <w:szCs w:val="28"/>
        </w:rPr>
        <w:t xml:space="preserve">потенциала </w:t>
      </w:r>
      <w:r>
        <w:rPr>
          <w:sz w:val="28"/>
          <w:szCs w:val="28"/>
        </w:rPr>
        <w:t xml:space="preserve"> электроотрицательную</w:t>
      </w:r>
      <w:proofErr w:type="gramEnd"/>
      <w:r>
        <w:rPr>
          <w:sz w:val="28"/>
          <w:szCs w:val="28"/>
        </w:rPr>
        <w:t xml:space="preserve"> сторону приведет к перезарядке двойного электрического слоя( Рисунок 2.3)</w:t>
      </w:r>
    </w:p>
    <w:p w14:paraId="26BE7D58" w14:textId="77777777" w:rsidR="00F53B99" w:rsidRPr="001F2F35" w:rsidRDefault="00F53B99" w:rsidP="00F53B99">
      <w:pPr>
        <w:jc w:val="center"/>
        <w:rPr>
          <w:sz w:val="28"/>
          <w:szCs w:val="28"/>
        </w:rPr>
      </w:pPr>
      <w:r>
        <w:rPr>
          <w:noProof/>
          <w:sz w:val="28"/>
          <w:szCs w:val="28"/>
        </w:rPr>
        <w:drawing>
          <wp:inline distT="0" distB="0" distL="0" distR="0" wp14:anchorId="7C41B778" wp14:editId="002868F0">
            <wp:extent cx="2457450" cy="2162175"/>
            <wp:effectExtent l="0" t="0" r="0" b="9525"/>
            <wp:docPr id="16" name="Рисунок 16" descr="r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r2_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7450" cy="2162175"/>
                    </a:xfrm>
                    <a:prstGeom prst="rect">
                      <a:avLst/>
                    </a:prstGeom>
                    <a:noFill/>
                    <a:ln>
                      <a:noFill/>
                    </a:ln>
                  </pic:spPr>
                </pic:pic>
              </a:graphicData>
            </a:graphic>
          </wp:inline>
        </w:drawing>
      </w:r>
    </w:p>
    <w:p w14:paraId="74DB6F0F" w14:textId="77777777" w:rsidR="00F53B99" w:rsidRPr="00F777F3" w:rsidRDefault="00F53B99" w:rsidP="00F53B99">
      <w:pPr>
        <w:jc w:val="center"/>
        <w:rPr>
          <w:sz w:val="28"/>
          <w:szCs w:val="28"/>
        </w:rPr>
      </w:pPr>
      <w:r>
        <w:rPr>
          <w:sz w:val="28"/>
          <w:szCs w:val="28"/>
        </w:rPr>
        <w:t xml:space="preserve">Рисунок 2.3 - Строение </w:t>
      </w:r>
      <w:proofErr w:type="gramStart"/>
      <w:r>
        <w:rPr>
          <w:sz w:val="28"/>
          <w:szCs w:val="28"/>
        </w:rPr>
        <w:t>перезаряженного  двойного</w:t>
      </w:r>
      <w:proofErr w:type="gramEnd"/>
      <w:r>
        <w:rPr>
          <w:sz w:val="28"/>
          <w:szCs w:val="28"/>
        </w:rPr>
        <w:t xml:space="preserve"> электрического слоя</w:t>
      </w:r>
    </w:p>
    <w:p w14:paraId="21408757" w14:textId="77777777" w:rsidR="00F53B99" w:rsidRDefault="00F53B99" w:rsidP="00F53B99">
      <w:pPr>
        <w:jc w:val="center"/>
        <w:rPr>
          <w:b/>
          <w:sz w:val="28"/>
          <w:szCs w:val="28"/>
        </w:rPr>
      </w:pPr>
    </w:p>
    <w:p w14:paraId="4394D5DE" w14:textId="77777777" w:rsidR="00F53B99" w:rsidRDefault="00F53B99" w:rsidP="00F53B99">
      <w:pPr>
        <w:jc w:val="center"/>
        <w:rPr>
          <w:b/>
          <w:sz w:val="28"/>
          <w:szCs w:val="28"/>
        </w:rPr>
      </w:pPr>
      <w:r>
        <w:rPr>
          <w:b/>
          <w:sz w:val="28"/>
          <w:szCs w:val="28"/>
        </w:rPr>
        <w:t>2.2    Токи    обмена</w:t>
      </w:r>
    </w:p>
    <w:p w14:paraId="3FDD8781" w14:textId="77777777" w:rsidR="00F53B99" w:rsidRDefault="00F53B99" w:rsidP="00F53B99">
      <w:pPr>
        <w:jc w:val="center"/>
        <w:rPr>
          <w:b/>
          <w:sz w:val="28"/>
          <w:szCs w:val="28"/>
        </w:rPr>
      </w:pPr>
    </w:p>
    <w:p w14:paraId="30A4423F" w14:textId="77777777" w:rsidR="00F53B99" w:rsidRDefault="00F53B99" w:rsidP="00F53B99">
      <w:pPr>
        <w:jc w:val="both"/>
        <w:rPr>
          <w:sz w:val="28"/>
          <w:szCs w:val="28"/>
        </w:rPr>
      </w:pPr>
      <w:r>
        <w:rPr>
          <w:b/>
          <w:sz w:val="28"/>
          <w:szCs w:val="28"/>
        </w:rPr>
        <w:t xml:space="preserve">     </w:t>
      </w:r>
      <w:r>
        <w:rPr>
          <w:sz w:val="28"/>
          <w:szCs w:val="28"/>
        </w:rPr>
        <w:t xml:space="preserve">При погружении металла в водный раствор его собственной соли будет иметь место переход ионов с поверхности металла в раствор и переход ионов из раствора на поверхность металла. По истечении некоторого времени на границе металл раствор установится равновесие. В </w:t>
      </w:r>
      <w:proofErr w:type="gramStart"/>
      <w:r>
        <w:rPr>
          <w:sz w:val="28"/>
          <w:szCs w:val="28"/>
        </w:rPr>
        <w:t>таком  состоянии</w:t>
      </w:r>
      <w:proofErr w:type="gramEnd"/>
      <w:r>
        <w:rPr>
          <w:sz w:val="28"/>
          <w:szCs w:val="28"/>
        </w:rPr>
        <w:t xml:space="preserve">, сколько ионов металла за единицу времени перейдут в раствор, столько же ионов за это время из раствора перейдут на поверхность металла. Таким образом, будет иметь место переход заряженных частиц (ионов) через межфазную </w:t>
      </w:r>
      <w:proofErr w:type="gramStart"/>
      <w:r>
        <w:rPr>
          <w:sz w:val="28"/>
          <w:szCs w:val="28"/>
        </w:rPr>
        <w:t>границу  металл</w:t>
      </w:r>
      <w:proofErr w:type="gramEnd"/>
      <w:r>
        <w:rPr>
          <w:sz w:val="28"/>
          <w:szCs w:val="28"/>
        </w:rPr>
        <w:t xml:space="preserve">-электролит. Поскольку направленное движение заряженных частиц представляет собой электрический ток, то эти процессы будут сопровождаться возникновением электрического тока. </w:t>
      </w:r>
    </w:p>
    <w:p w14:paraId="288E3152" w14:textId="77777777" w:rsidR="00F53B99" w:rsidRDefault="00F53B99" w:rsidP="00F53B99">
      <w:pPr>
        <w:jc w:val="both"/>
        <w:rPr>
          <w:sz w:val="28"/>
          <w:szCs w:val="28"/>
        </w:rPr>
      </w:pPr>
      <w:r>
        <w:rPr>
          <w:sz w:val="28"/>
          <w:szCs w:val="28"/>
        </w:rPr>
        <w:t xml:space="preserve">     Процесс перехода ионов металла в раствор может быть описан уравнением:</w:t>
      </w:r>
    </w:p>
    <w:p w14:paraId="7206E6BC" w14:textId="77777777" w:rsidR="00F53B99" w:rsidRDefault="00F53B99" w:rsidP="00F53B99">
      <w:pPr>
        <w:jc w:val="both"/>
        <w:rPr>
          <w:sz w:val="28"/>
          <w:szCs w:val="28"/>
        </w:rPr>
      </w:pPr>
    </w:p>
    <w:p w14:paraId="0DCEB33C" w14:textId="77777777" w:rsidR="00F53B99" w:rsidRPr="00AF47F1" w:rsidRDefault="00F53B99" w:rsidP="00F53B99">
      <w:pPr>
        <w:jc w:val="center"/>
        <w:rPr>
          <w:sz w:val="28"/>
          <w:szCs w:val="28"/>
        </w:rPr>
      </w:pPr>
      <w:r w:rsidRPr="00AF47F1">
        <w:rPr>
          <w:sz w:val="28"/>
          <w:szCs w:val="28"/>
        </w:rPr>
        <w:t xml:space="preserve">                                       </w:t>
      </w:r>
      <w:proofErr w:type="spellStart"/>
      <w:r>
        <w:rPr>
          <w:sz w:val="28"/>
          <w:szCs w:val="28"/>
        </w:rPr>
        <w:t>Ме</w:t>
      </w:r>
      <w:proofErr w:type="spellEnd"/>
      <w:r>
        <w:rPr>
          <w:sz w:val="28"/>
          <w:szCs w:val="28"/>
        </w:rPr>
        <w:t xml:space="preserve"> – </w:t>
      </w:r>
      <w:proofErr w:type="spellStart"/>
      <w:r>
        <w:rPr>
          <w:sz w:val="28"/>
          <w:szCs w:val="28"/>
        </w:rPr>
        <w:t>ze</w:t>
      </w:r>
      <w:proofErr w:type="spellEnd"/>
      <w:r>
        <w:rPr>
          <w:sz w:val="28"/>
          <w:szCs w:val="28"/>
        </w:rPr>
        <w:t xml:space="preserve"> </w:t>
      </w:r>
      <w:r w:rsidRPr="00AF47F1">
        <w:rPr>
          <w:sz w:val="28"/>
          <w:szCs w:val="28"/>
        </w:rPr>
        <w:t xml:space="preserve">= </w:t>
      </w:r>
      <w:proofErr w:type="spellStart"/>
      <w:r>
        <w:rPr>
          <w:sz w:val="28"/>
          <w:szCs w:val="28"/>
          <w:lang w:val="en-US"/>
        </w:rPr>
        <w:t>Me</w:t>
      </w:r>
      <w:r>
        <w:rPr>
          <w:sz w:val="28"/>
          <w:szCs w:val="28"/>
          <w:vertAlign w:val="superscript"/>
          <w:lang w:val="en-US"/>
        </w:rPr>
        <w:t>z</w:t>
      </w:r>
      <w:proofErr w:type="spellEnd"/>
      <w:r w:rsidRPr="00AF47F1">
        <w:rPr>
          <w:sz w:val="28"/>
          <w:szCs w:val="28"/>
          <w:vertAlign w:val="superscript"/>
        </w:rPr>
        <w:t>+</w:t>
      </w:r>
      <w:r w:rsidRPr="00AF47F1">
        <w:rPr>
          <w:sz w:val="28"/>
          <w:szCs w:val="28"/>
        </w:rPr>
        <w:t xml:space="preserve">                                </w:t>
      </w:r>
      <w:proofErr w:type="gramStart"/>
      <w:r w:rsidRPr="00AF47F1">
        <w:rPr>
          <w:sz w:val="28"/>
          <w:szCs w:val="28"/>
        </w:rPr>
        <w:t xml:space="preserve">   (</w:t>
      </w:r>
      <w:proofErr w:type="gramEnd"/>
      <w:r w:rsidRPr="00AF47F1">
        <w:rPr>
          <w:sz w:val="28"/>
          <w:szCs w:val="28"/>
        </w:rPr>
        <w:t>2.</w:t>
      </w:r>
      <w:r>
        <w:rPr>
          <w:sz w:val="28"/>
          <w:szCs w:val="28"/>
        </w:rPr>
        <w:t>3</w:t>
      </w:r>
      <w:r w:rsidRPr="00AF47F1">
        <w:rPr>
          <w:sz w:val="28"/>
          <w:szCs w:val="28"/>
        </w:rPr>
        <w:t>)</w:t>
      </w:r>
    </w:p>
    <w:p w14:paraId="4DBEBEDE" w14:textId="77777777" w:rsidR="00F53B99" w:rsidRPr="00AF47F1" w:rsidRDefault="00F53B99" w:rsidP="00F53B99">
      <w:pPr>
        <w:rPr>
          <w:sz w:val="28"/>
          <w:szCs w:val="28"/>
        </w:rPr>
      </w:pPr>
    </w:p>
    <w:p w14:paraId="29AD1BB9" w14:textId="77777777" w:rsidR="00F53B99" w:rsidRDefault="00F53B99" w:rsidP="00F53B99">
      <w:pPr>
        <w:jc w:val="both"/>
        <w:rPr>
          <w:sz w:val="28"/>
          <w:szCs w:val="28"/>
        </w:rPr>
      </w:pPr>
      <w:r>
        <w:rPr>
          <w:sz w:val="28"/>
          <w:szCs w:val="28"/>
        </w:rPr>
        <w:t xml:space="preserve">     Такой процесс получил название процесса ионизации или анодного процесса, а </w:t>
      </w:r>
      <w:proofErr w:type="gramStart"/>
      <w:r>
        <w:rPr>
          <w:sz w:val="28"/>
          <w:szCs w:val="28"/>
        </w:rPr>
        <w:t>ток,  сопровождающий</w:t>
      </w:r>
      <w:proofErr w:type="gramEnd"/>
      <w:r>
        <w:rPr>
          <w:sz w:val="28"/>
          <w:szCs w:val="28"/>
        </w:rPr>
        <w:t xml:space="preserve"> этот процесс – тока ионизации </w:t>
      </w:r>
      <w:proofErr w:type="spellStart"/>
      <w:r>
        <w:rPr>
          <w:sz w:val="28"/>
          <w:szCs w:val="28"/>
          <w:lang w:val="en-US"/>
        </w:rPr>
        <w:t>i</w:t>
      </w:r>
      <w:proofErr w:type="spellEnd"/>
      <w:r>
        <w:rPr>
          <w:sz w:val="28"/>
          <w:szCs w:val="28"/>
          <w:vertAlign w:val="subscript"/>
        </w:rPr>
        <w:t>и</w:t>
      </w:r>
      <w:r>
        <w:rPr>
          <w:sz w:val="28"/>
          <w:szCs w:val="28"/>
        </w:rPr>
        <w:t xml:space="preserve"> или анодного тока </w:t>
      </w:r>
      <w:proofErr w:type="spellStart"/>
      <w:r>
        <w:rPr>
          <w:sz w:val="28"/>
          <w:szCs w:val="28"/>
          <w:lang w:val="en-US"/>
        </w:rPr>
        <w:t>i</w:t>
      </w:r>
      <w:proofErr w:type="spellEnd"/>
      <w:r>
        <w:rPr>
          <w:sz w:val="28"/>
          <w:szCs w:val="28"/>
          <w:vertAlign w:val="subscript"/>
        </w:rPr>
        <w:t>а</w:t>
      </w:r>
      <w:r>
        <w:rPr>
          <w:sz w:val="28"/>
          <w:szCs w:val="28"/>
        </w:rPr>
        <w:t>.</w:t>
      </w:r>
    </w:p>
    <w:p w14:paraId="710D5036" w14:textId="77777777" w:rsidR="00F53B99" w:rsidRDefault="00F53B99" w:rsidP="00F53B99">
      <w:pPr>
        <w:jc w:val="both"/>
        <w:rPr>
          <w:sz w:val="28"/>
          <w:szCs w:val="28"/>
        </w:rPr>
      </w:pPr>
      <w:r>
        <w:rPr>
          <w:sz w:val="28"/>
          <w:szCs w:val="28"/>
        </w:rPr>
        <w:t xml:space="preserve">     Процесс перехода ионов металла из раствора па поверхность металла может быть описан уравнением:</w:t>
      </w:r>
    </w:p>
    <w:p w14:paraId="26CB16D0" w14:textId="77777777" w:rsidR="00F53B99" w:rsidRDefault="00F53B99" w:rsidP="00F53B99">
      <w:pPr>
        <w:jc w:val="both"/>
        <w:rPr>
          <w:sz w:val="28"/>
          <w:szCs w:val="28"/>
        </w:rPr>
      </w:pPr>
    </w:p>
    <w:p w14:paraId="5836F251" w14:textId="77777777" w:rsidR="00F53B99" w:rsidRDefault="00F53B99" w:rsidP="00F53B99">
      <w:pPr>
        <w:jc w:val="center"/>
        <w:rPr>
          <w:sz w:val="28"/>
          <w:szCs w:val="28"/>
        </w:rPr>
      </w:pPr>
      <w:r>
        <w:rPr>
          <w:sz w:val="28"/>
          <w:szCs w:val="28"/>
        </w:rPr>
        <w:t xml:space="preserve">                                       </w:t>
      </w:r>
      <w:proofErr w:type="spellStart"/>
      <w:r>
        <w:rPr>
          <w:sz w:val="28"/>
          <w:szCs w:val="28"/>
        </w:rPr>
        <w:t>Ме</w:t>
      </w:r>
      <w:proofErr w:type="spellEnd"/>
      <w:r>
        <w:rPr>
          <w:sz w:val="28"/>
          <w:szCs w:val="28"/>
          <w:vertAlign w:val="superscript"/>
          <w:lang w:val="en-US"/>
        </w:rPr>
        <w:t>z</w:t>
      </w:r>
      <w:r>
        <w:rPr>
          <w:sz w:val="28"/>
          <w:szCs w:val="28"/>
          <w:vertAlign w:val="superscript"/>
        </w:rPr>
        <w:t>+</w:t>
      </w:r>
      <w:r>
        <w:rPr>
          <w:sz w:val="28"/>
          <w:szCs w:val="28"/>
        </w:rPr>
        <w:t xml:space="preserve"> + </w:t>
      </w:r>
      <w:proofErr w:type="spellStart"/>
      <w:r>
        <w:rPr>
          <w:sz w:val="28"/>
          <w:szCs w:val="28"/>
        </w:rPr>
        <w:t>ze</w:t>
      </w:r>
      <w:proofErr w:type="spellEnd"/>
      <w:r>
        <w:rPr>
          <w:sz w:val="28"/>
          <w:szCs w:val="28"/>
        </w:rPr>
        <w:t xml:space="preserve"> = </w:t>
      </w:r>
      <w:r>
        <w:rPr>
          <w:sz w:val="28"/>
          <w:szCs w:val="28"/>
          <w:lang w:val="en-US"/>
        </w:rPr>
        <w:t>Me</w:t>
      </w:r>
      <w:r>
        <w:rPr>
          <w:sz w:val="28"/>
          <w:szCs w:val="28"/>
        </w:rPr>
        <w:t xml:space="preserve">                                </w:t>
      </w:r>
      <w:proofErr w:type="gramStart"/>
      <w:r>
        <w:rPr>
          <w:sz w:val="28"/>
          <w:szCs w:val="28"/>
        </w:rPr>
        <w:t xml:space="preserve">   (</w:t>
      </w:r>
      <w:proofErr w:type="gramEnd"/>
      <w:r>
        <w:rPr>
          <w:sz w:val="28"/>
          <w:szCs w:val="28"/>
        </w:rPr>
        <w:t>2.4)</w:t>
      </w:r>
    </w:p>
    <w:p w14:paraId="4EFAF593" w14:textId="77777777" w:rsidR="00F53B99" w:rsidRDefault="00F53B99" w:rsidP="00F53B99">
      <w:pPr>
        <w:rPr>
          <w:sz w:val="28"/>
          <w:szCs w:val="28"/>
        </w:rPr>
      </w:pPr>
    </w:p>
    <w:p w14:paraId="0CABF4AD" w14:textId="77777777" w:rsidR="00F53B99" w:rsidRDefault="00F53B99" w:rsidP="00F53B99">
      <w:pPr>
        <w:jc w:val="both"/>
        <w:rPr>
          <w:sz w:val="28"/>
          <w:szCs w:val="28"/>
        </w:rPr>
      </w:pPr>
      <w:r>
        <w:rPr>
          <w:sz w:val="28"/>
          <w:szCs w:val="28"/>
        </w:rPr>
        <w:lastRenderedPageBreak/>
        <w:t xml:space="preserve">     Такой процесс получил название процесса разряда или </w:t>
      </w:r>
      <w:proofErr w:type="gramStart"/>
      <w:r>
        <w:rPr>
          <w:sz w:val="28"/>
          <w:szCs w:val="28"/>
        </w:rPr>
        <w:t>катодного  процесса</w:t>
      </w:r>
      <w:proofErr w:type="gramEnd"/>
      <w:r>
        <w:rPr>
          <w:sz w:val="28"/>
          <w:szCs w:val="28"/>
        </w:rPr>
        <w:t xml:space="preserve">, а ток,  сопровождающий этот процесс – тока разряда  </w:t>
      </w:r>
      <w:proofErr w:type="spellStart"/>
      <w:r>
        <w:rPr>
          <w:sz w:val="28"/>
          <w:szCs w:val="28"/>
          <w:lang w:val="en-US"/>
        </w:rPr>
        <w:t>i</w:t>
      </w:r>
      <w:proofErr w:type="spellEnd"/>
      <w:r>
        <w:rPr>
          <w:sz w:val="28"/>
          <w:szCs w:val="28"/>
          <w:vertAlign w:val="subscript"/>
        </w:rPr>
        <w:t>р</w:t>
      </w:r>
      <w:r>
        <w:rPr>
          <w:sz w:val="28"/>
          <w:szCs w:val="28"/>
        </w:rPr>
        <w:t xml:space="preserve"> или катодного тока </w:t>
      </w:r>
      <w:proofErr w:type="spellStart"/>
      <w:r>
        <w:rPr>
          <w:sz w:val="28"/>
          <w:szCs w:val="28"/>
          <w:lang w:val="en-US"/>
        </w:rPr>
        <w:t>i</w:t>
      </w:r>
      <w:proofErr w:type="spellEnd"/>
      <w:r>
        <w:rPr>
          <w:sz w:val="28"/>
          <w:szCs w:val="28"/>
          <w:vertAlign w:val="subscript"/>
        </w:rPr>
        <w:t>к</w:t>
      </w:r>
      <w:r>
        <w:rPr>
          <w:sz w:val="28"/>
          <w:szCs w:val="28"/>
        </w:rPr>
        <w:t>.</w:t>
      </w:r>
    </w:p>
    <w:p w14:paraId="3BD65662" w14:textId="77777777" w:rsidR="00F53B99" w:rsidRDefault="00F53B99" w:rsidP="00F53B99">
      <w:pPr>
        <w:jc w:val="both"/>
        <w:rPr>
          <w:sz w:val="28"/>
          <w:szCs w:val="28"/>
        </w:rPr>
      </w:pPr>
      <w:r>
        <w:rPr>
          <w:sz w:val="28"/>
          <w:szCs w:val="28"/>
        </w:rPr>
        <w:t xml:space="preserve">     В условиях равновесия эти токи равны друг другу и получили название тока </w:t>
      </w:r>
      <w:proofErr w:type="gramStart"/>
      <w:r>
        <w:rPr>
          <w:sz w:val="28"/>
          <w:szCs w:val="28"/>
        </w:rPr>
        <w:t xml:space="preserve">обмена  </w:t>
      </w:r>
      <w:proofErr w:type="spellStart"/>
      <w:r>
        <w:rPr>
          <w:sz w:val="28"/>
          <w:szCs w:val="28"/>
          <w:lang w:val="en-US"/>
        </w:rPr>
        <w:t>i</w:t>
      </w:r>
      <w:r>
        <w:rPr>
          <w:sz w:val="28"/>
          <w:szCs w:val="28"/>
          <w:vertAlign w:val="subscript"/>
          <w:lang w:val="en-US"/>
        </w:rPr>
        <w:t>o</w:t>
      </w:r>
      <w:proofErr w:type="spellEnd"/>
      <w:proofErr w:type="gramEnd"/>
      <w:r>
        <w:rPr>
          <w:sz w:val="28"/>
          <w:szCs w:val="28"/>
        </w:rPr>
        <w:t>:</w:t>
      </w:r>
    </w:p>
    <w:p w14:paraId="28BCB6A9" w14:textId="77777777" w:rsidR="00F53B99" w:rsidRDefault="00F53B99" w:rsidP="00F53B99">
      <w:pPr>
        <w:jc w:val="both"/>
        <w:rPr>
          <w:sz w:val="28"/>
          <w:szCs w:val="28"/>
        </w:rPr>
      </w:pPr>
    </w:p>
    <w:p w14:paraId="6AB828B0" w14:textId="77777777" w:rsidR="00F53B99" w:rsidRPr="00AF47F1" w:rsidRDefault="00F53B99" w:rsidP="00F53B99">
      <w:pPr>
        <w:jc w:val="center"/>
        <w:rPr>
          <w:sz w:val="28"/>
          <w:szCs w:val="28"/>
        </w:rPr>
      </w:pPr>
      <w:r>
        <w:rPr>
          <w:sz w:val="28"/>
          <w:szCs w:val="28"/>
        </w:rPr>
        <w:t xml:space="preserve">                               </w:t>
      </w:r>
      <w:proofErr w:type="spellStart"/>
      <w:r>
        <w:rPr>
          <w:sz w:val="28"/>
          <w:szCs w:val="28"/>
          <w:lang w:val="en-US"/>
        </w:rPr>
        <w:t>i</w:t>
      </w:r>
      <w:proofErr w:type="spellEnd"/>
      <w:r>
        <w:rPr>
          <w:sz w:val="28"/>
          <w:szCs w:val="28"/>
          <w:vertAlign w:val="subscript"/>
        </w:rPr>
        <w:t>и</w:t>
      </w:r>
      <w:proofErr w:type="gramStart"/>
      <w:r>
        <w:rPr>
          <w:sz w:val="28"/>
          <w:szCs w:val="28"/>
        </w:rPr>
        <w:t xml:space="preserve">=  </w:t>
      </w:r>
      <w:proofErr w:type="spellStart"/>
      <w:r>
        <w:rPr>
          <w:sz w:val="28"/>
          <w:szCs w:val="28"/>
          <w:lang w:val="en-US"/>
        </w:rPr>
        <w:t>i</w:t>
      </w:r>
      <w:proofErr w:type="spellEnd"/>
      <w:proofErr w:type="gramEnd"/>
      <w:r>
        <w:rPr>
          <w:sz w:val="28"/>
          <w:szCs w:val="28"/>
          <w:vertAlign w:val="subscript"/>
        </w:rPr>
        <w:t xml:space="preserve">р </w:t>
      </w:r>
      <w:r>
        <w:rPr>
          <w:sz w:val="28"/>
          <w:szCs w:val="28"/>
        </w:rPr>
        <w:t xml:space="preserve">= </w:t>
      </w:r>
      <w:proofErr w:type="spellStart"/>
      <w:r>
        <w:rPr>
          <w:sz w:val="28"/>
          <w:szCs w:val="28"/>
          <w:lang w:val="en-US"/>
        </w:rPr>
        <w:t>i</w:t>
      </w:r>
      <w:proofErr w:type="spellEnd"/>
      <w:r>
        <w:rPr>
          <w:sz w:val="28"/>
          <w:szCs w:val="28"/>
          <w:vertAlign w:val="subscript"/>
        </w:rPr>
        <w:t xml:space="preserve">о </w:t>
      </w:r>
      <w:r>
        <w:rPr>
          <w:sz w:val="28"/>
          <w:szCs w:val="28"/>
        </w:rPr>
        <w:t xml:space="preserve">   или     </w:t>
      </w:r>
      <w:proofErr w:type="spellStart"/>
      <w:r>
        <w:rPr>
          <w:sz w:val="28"/>
          <w:szCs w:val="28"/>
          <w:lang w:val="en-US"/>
        </w:rPr>
        <w:t>i</w:t>
      </w:r>
      <w:proofErr w:type="spellEnd"/>
      <w:r>
        <w:rPr>
          <w:sz w:val="28"/>
          <w:szCs w:val="28"/>
          <w:vertAlign w:val="subscript"/>
        </w:rPr>
        <w:t>а</w:t>
      </w:r>
      <w:r>
        <w:rPr>
          <w:sz w:val="28"/>
          <w:szCs w:val="28"/>
        </w:rPr>
        <w:t xml:space="preserve">=  </w:t>
      </w:r>
      <w:proofErr w:type="spellStart"/>
      <w:r>
        <w:rPr>
          <w:sz w:val="28"/>
          <w:szCs w:val="28"/>
          <w:lang w:val="en-US"/>
        </w:rPr>
        <w:t>i</w:t>
      </w:r>
      <w:proofErr w:type="spellEnd"/>
      <w:r>
        <w:rPr>
          <w:sz w:val="28"/>
          <w:szCs w:val="28"/>
          <w:vertAlign w:val="subscript"/>
        </w:rPr>
        <w:t>к</w:t>
      </w:r>
      <w:r>
        <w:rPr>
          <w:sz w:val="28"/>
          <w:szCs w:val="28"/>
        </w:rPr>
        <w:t xml:space="preserve">= </w:t>
      </w:r>
      <w:proofErr w:type="spellStart"/>
      <w:r>
        <w:rPr>
          <w:sz w:val="28"/>
          <w:szCs w:val="28"/>
          <w:lang w:val="en-US"/>
        </w:rPr>
        <w:t>i</w:t>
      </w:r>
      <w:proofErr w:type="spellEnd"/>
      <w:r>
        <w:rPr>
          <w:sz w:val="28"/>
          <w:szCs w:val="28"/>
          <w:vertAlign w:val="subscript"/>
        </w:rPr>
        <w:t>к</w:t>
      </w:r>
      <w:r>
        <w:rPr>
          <w:sz w:val="28"/>
          <w:szCs w:val="28"/>
        </w:rPr>
        <w:t xml:space="preserve"> = </w:t>
      </w:r>
      <w:proofErr w:type="spellStart"/>
      <w:r>
        <w:rPr>
          <w:sz w:val="28"/>
          <w:szCs w:val="28"/>
          <w:lang w:val="en-US"/>
        </w:rPr>
        <w:t>i</w:t>
      </w:r>
      <w:proofErr w:type="spellEnd"/>
      <w:r>
        <w:rPr>
          <w:sz w:val="28"/>
          <w:szCs w:val="28"/>
          <w:vertAlign w:val="subscript"/>
        </w:rPr>
        <w:t>о</w:t>
      </w:r>
      <w:r>
        <w:rPr>
          <w:sz w:val="28"/>
          <w:szCs w:val="28"/>
        </w:rPr>
        <w:t xml:space="preserve">                     (2.5)</w:t>
      </w:r>
    </w:p>
    <w:p w14:paraId="35FDEA17" w14:textId="77777777" w:rsidR="00F53B99" w:rsidRPr="00AF47F1" w:rsidRDefault="00F53B99" w:rsidP="00F53B99">
      <w:pPr>
        <w:jc w:val="both"/>
        <w:rPr>
          <w:sz w:val="28"/>
          <w:szCs w:val="28"/>
        </w:rPr>
      </w:pPr>
    </w:p>
    <w:p w14:paraId="690A3B63" w14:textId="77777777" w:rsidR="00F53B99" w:rsidRDefault="00F53B99" w:rsidP="00F53B99">
      <w:pPr>
        <w:jc w:val="both"/>
        <w:rPr>
          <w:sz w:val="28"/>
          <w:szCs w:val="28"/>
        </w:rPr>
      </w:pPr>
      <w:r>
        <w:rPr>
          <w:sz w:val="28"/>
          <w:szCs w:val="28"/>
        </w:rPr>
        <w:t xml:space="preserve">     Таким образом, ток обмена представляет собой скорость реакции обмена ионами между раствором и металлом в условиях равновесия, которому отвечает </w:t>
      </w:r>
      <w:proofErr w:type="gramStart"/>
      <w:r>
        <w:rPr>
          <w:sz w:val="28"/>
          <w:szCs w:val="28"/>
        </w:rPr>
        <w:t>значение  равновесного</w:t>
      </w:r>
      <w:proofErr w:type="gramEnd"/>
      <w:r>
        <w:rPr>
          <w:sz w:val="28"/>
          <w:szCs w:val="28"/>
        </w:rPr>
        <w:t xml:space="preserve"> потенциала металлического электрода. </w:t>
      </w:r>
    </w:p>
    <w:p w14:paraId="4895264C" w14:textId="77777777" w:rsidR="00F53B99" w:rsidRDefault="00F53B99" w:rsidP="00F53B99">
      <w:pPr>
        <w:jc w:val="both"/>
        <w:rPr>
          <w:sz w:val="28"/>
          <w:szCs w:val="28"/>
        </w:rPr>
      </w:pPr>
      <w:r>
        <w:rPr>
          <w:sz w:val="28"/>
          <w:szCs w:val="28"/>
        </w:rPr>
        <w:t xml:space="preserve">     Величина тока обмена зависит от природы металла и концентрации </w:t>
      </w:r>
      <w:proofErr w:type="gramStart"/>
      <w:r>
        <w:rPr>
          <w:sz w:val="28"/>
          <w:szCs w:val="28"/>
        </w:rPr>
        <w:t>ионов  в</w:t>
      </w:r>
      <w:proofErr w:type="gramEnd"/>
      <w:r>
        <w:rPr>
          <w:sz w:val="28"/>
          <w:szCs w:val="28"/>
        </w:rPr>
        <w:t xml:space="preserve"> растворе электролита и определяется уравнениями:</w:t>
      </w:r>
    </w:p>
    <w:p w14:paraId="1CEB0994" w14:textId="77777777" w:rsidR="00F53B99" w:rsidRDefault="00F53B99" w:rsidP="00F53B99">
      <w:pPr>
        <w:jc w:val="both"/>
        <w:rPr>
          <w:sz w:val="28"/>
          <w:szCs w:val="28"/>
        </w:rPr>
      </w:pPr>
    </w:p>
    <w:p w14:paraId="7FDB2FAE" w14:textId="77777777" w:rsidR="00F53B99" w:rsidRDefault="00F53B99" w:rsidP="00F53B99">
      <w:pPr>
        <w:jc w:val="both"/>
        <w:rPr>
          <w:sz w:val="28"/>
          <w:szCs w:val="28"/>
        </w:rPr>
      </w:pPr>
      <w:r>
        <w:rPr>
          <w:sz w:val="28"/>
          <w:szCs w:val="28"/>
        </w:rPr>
        <w:t xml:space="preserve">                                      </w:t>
      </w:r>
      <w:proofErr w:type="spellStart"/>
      <w:r>
        <w:rPr>
          <w:sz w:val="28"/>
          <w:szCs w:val="28"/>
          <w:lang w:val="en-US"/>
        </w:rPr>
        <w:t>i</w:t>
      </w:r>
      <w:r>
        <w:rPr>
          <w:sz w:val="28"/>
          <w:szCs w:val="28"/>
          <w:vertAlign w:val="subscript"/>
          <w:lang w:val="en-US"/>
        </w:rPr>
        <w:t>o</w:t>
      </w:r>
      <w:proofErr w:type="spellEnd"/>
      <w:r>
        <w:rPr>
          <w:sz w:val="28"/>
          <w:szCs w:val="28"/>
        </w:rPr>
        <w:t xml:space="preserve"> = </w:t>
      </w:r>
      <w:proofErr w:type="spellStart"/>
      <w:r>
        <w:rPr>
          <w:sz w:val="28"/>
          <w:szCs w:val="28"/>
          <w:lang w:val="en-US"/>
        </w:rPr>
        <w:t>i</w:t>
      </w:r>
      <w:proofErr w:type="spellEnd"/>
      <w:r>
        <w:rPr>
          <w:sz w:val="28"/>
          <w:szCs w:val="28"/>
          <w:vertAlign w:val="subscript"/>
        </w:rPr>
        <w:t>и</w:t>
      </w:r>
      <w:r>
        <w:rPr>
          <w:sz w:val="28"/>
          <w:szCs w:val="28"/>
        </w:rPr>
        <w:t xml:space="preserve">= </w:t>
      </w:r>
      <w:r>
        <w:rPr>
          <w:sz w:val="28"/>
          <w:szCs w:val="28"/>
          <w:lang w:val="en-US"/>
        </w:rPr>
        <w:t>k</w:t>
      </w:r>
      <w:r>
        <w:rPr>
          <w:sz w:val="28"/>
          <w:szCs w:val="28"/>
          <w:vertAlign w:val="subscript"/>
        </w:rPr>
        <w:t>и</w:t>
      </w:r>
      <w:r w:rsidRPr="007B2B03">
        <w:rPr>
          <w:position w:val="-6"/>
          <w:sz w:val="28"/>
          <w:szCs w:val="28"/>
          <w:vertAlign w:val="subscript"/>
        </w:rPr>
        <w:object w:dxaOrig="620" w:dyaOrig="520" w14:anchorId="62186AA0">
          <v:shape id="_x0000_i1026" type="#_x0000_t75" style="width:30.75pt;height:26.25pt" o:ole="">
            <v:imagedata r:id="rId11" o:title=""/>
          </v:shape>
          <o:OLEObject Type="Embed" ProgID="Equation.3" ShapeID="_x0000_i1026" DrawAspect="Content" ObjectID="_1655037763" r:id="rId12"/>
        </w:object>
      </w:r>
      <w:r>
        <w:rPr>
          <w:sz w:val="28"/>
          <w:szCs w:val="28"/>
        </w:rPr>
        <w:t xml:space="preserve">  </w:t>
      </w:r>
      <w:proofErr w:type="spellStart"/>
      <w:r>
        <w:rPr>
          <w:sz w:val="28"/>
          <w:szCs w:val="28"/>
        </w:rPr>
        <w:t>и</w:t>
      </w:r>
      <w:proofErr w:type="spellEnd"/>
      <w:r>
        <w:rPr>
          <w:sz w:val="28"/>
          <w:szCs w:val="28"/>
        </w:rPr>
        <w:t xml:space="preserve">  </w:t>
      </w:r>
      <w:proofErr w:type="spellStart"/>
      <w:r>
        <w:rPr>
          <w:sz w:val="28"/>
          <w:szCs w:val="28"/>
          <w:lang w:val="en-US"/>
        </w:rPr>
        <w:t>i</w:t>
      </w:r>
      <w:r>
        <w:rPr>
          <w:sz w:val="28"/>
          <w:szCs w:val="28"/>
          <w:vertAlign w:val="subscript"/>
          <w:lang w:val="en-US"/>
        </w:rPr>
        <w:t>o</w:t>
      </w:r>
      <w:proofErr w:type="spellEnd"/>
      <w:r>
        <w:rPr>
          <w:sz w:val="28"/>
          <w:szCs w:val="28"/>
        </w:rPr>
        <w:t xml:space="preserve"> = </w:t>
      </w:r>
      <w:proofErr w:type="spellStart"/>
      <w:r>
        <w:rPr>
          <w:sz w:val="28"/>
          <w:szCs w:val="28"/>
          <w:lang w:val="en-US"/>
        </w:rPr>
        <w:t>i</w:t>
      </w:r>
      <w:proofErr w:type="spellEnd"/>
      <w:r>
        <w:rPr>
          <w:sz w:val="28"/>
          <w:szCs w:val="28"/>
          <w:vertAlign w:val="subscript"/>
        </w:rPr>
        <w:t>р</w:t>
      </w:r>
      <w:r>
        <w:rPr>
          <w:sz w:val="28"/>
          <w:szCs w:val="28"/>
        </w:rPr>
        <w:t xml:space="preserve">= </w:t>
      </w:r>
      <w:proofErr w:type="spellStart"/>
      <w:r>
        <w:rPr>
          <w:sz w:val="28"/>
          <w:szCs w:val="28"/>
        </w:rPr>
        <w:t>С</w:t>
      </w:r>
      <w:r>
        <w:rPr>
          <w:sz w:val="28"/>
          <w:szCs w:val="28"/>
          <w:vertAlign w:val="subscript"/>
        </w:rPr>
        <w:t>Ме</w:t>
      </w:r>
      <w:proofErr w:type="spellEnd"/>
      <w:r w:rsidRPr="007B2B03">
        <w:rPr>
          <w:position w:val="-4"/>
          <w:sz w:val="28"/>
          <w:szCs w:val="28"/>
          <w:vertAlign w:val="subscript"/>
        </w:rPr>
        <w:object w:dxaOrig="240" w:dyaOrig="300" w14:anchorId="5DBF7210">
          <v:shape id="_x0000_i1027" type="#_x0000_t75" style="width:12pt;height:15pt" o:ole="">
            <v:imagedata r:id="rId13" o:title=""/>
          </v:shape>
          <o:OLEObject Type="Embed" ProgID="Equation.3" ShapeID="_x0000_i1027" DrawAspect="Content" ObjectID="_1655037764" r:id="rId14"/>
        </w:object>
      </w:r>
      <w:r>
        <w:rPr>
          <w:sz w:val="28"/>
          <w:szCs w:val="28"/>
          <w:lang w:val="en-US"/>
        </w:rPr>
        <w:t>k</w:t>
      </w:r>
      <w:r>
        <w:rPr>
          <w:sz w:val="28"/>
          <w:szCs w:val="28"/>
          <w:vertAlign w:val="subscript"/>
        </w:rPr>
        <w:t>р</w:t>
      </w:r>
      <w:r w:rsidRPr="007B2B03">
        <w:rPr>
          <w:position w:val="-6"/>
          <w:sz w:val="28"/>
          <w:szCs w:val="28"/>
          <w:vertAlign w:val="subscript"/>
        </w:rPr>
        <w:object w:dxaOrig="700" w:dyaOrig="520" w14:anchorId="1487A5E8">
          <v:shape id="_x0000_i1028" type="#_x0000_t75" style="width:35.25pt;height:26.25pt" o:ole="">
            <v:imagedata r:id="rId15" o:title=""/>
          </v:shape>
          <o:OLEObject Type="Embed" ProgID="Equation.3" ShapeID="_x0000_i1028" DrawAspect="Content" ObjectID="_1655037765" r:id="rId16"/>
        </w:object>
      </w:r>
      <w:r>
        <w:rPr>
          <w:sz w:val="28"/>
          <w:szCs w:val="28"/>
        </w:rPr>
        <w:t xml:space="preserve">        </w:t>
      </w:r>
      <w:proofErr w:type="gramStart"/>
      <w:r>
        <w:rPr>
          <w:sz w:val="28"/>
          <w:szCs w:val="28"/>
        </w:rPr>
        <w:t xml:space="preserve">   (</w:t>
      </w:r>
      <w:proofErr w:type="gramEnd"/>
      <w:r>
        <w:rPr>
          <w:sz w:val="28"/>
          <w:szCs w:val="28"/>
        </w:rPr>
        <w:t>2.6)</w:t>
      </w:r>
    </w:p>
    <w:p w14:paraId="16C119E7" w14:textId="77777777" w:rsidR="00F53B99" w:rsidRDefault="00F53B99" w:rsidP="00F53B99">
      <w:pPr>
        <w:jc w:val="both"/>
        <w:rPr>
          <w:sz w:val="28"/>
          <w:szCs w:val="28"/>
        </w:rPr>
      </w:pPr>
    </w:p>
    <w:p w14:paraId="090B77C8" w14:textId="77777777" w:rsidR="00F53B99" w:rsidRDefault="00F53B99" w:rsidP="00F53B99">
      <w:pPr>
        <w:jc w:val="both"/>
        <w:rPr>
          <w:sz w:val="28"/>
          <w:szCs w:val="28"/>
        </w:rPr>
      </w:pPr>
      <w:r>
        <w:rPr>
          <w:sz w:val="28"/>
          <w:szCs w:val="28"/>
        </w:rPr>
        <w:t xml:space="preserve">     где </w:t>
      </w:r>
      <w:r>
        <w:rPr>
          <w:sz w:val="28"/>
          <w:szCs w:val="28"/>
          <w:lang w:val="en-US"/>
        </w:rPr>
        <w:t>k</w:t>
      </w:r>
      <w:r>
        <w:rPr>
          <w:sz w:val="28"/>
          <w:szCs w:val="28"/>
          <w:vertAlign w:val="subscript"/>
        </w:rPr>
        <w:t>и</w:t>
      </w:r>
      <w:r>
        <w:rPr>
          <w:sz w:val="28"/>
          <w:szCs w:val="28"/>
        </w:rPr>
        <w:t xml:space="preserve"> – константа скорости процесса ионизации;</w:t>
      </w:r>
    </w:p>
    <w:p w14:paraId="17FEE45D" w14:textId="77777777" w:rsidR="00F53B99" w:rsidRDefault="00F53B99" w:rsidP="00F53B99">
      <w:pPr>
        <w:jc w:val="both"/>
        <w:rPr>
          <w:sz w:val="28"/>
          <w:szCs w:val="28"/>
        </w:rPr>
      </w:pPr>
      <w:r>
        <w:rPr>
          <w:sz w:val="28"/>
          <w:szCs w:val="28"/>
        </w:rPr>
        <w:t xml:space="preserve">           </w:t>
      </w:r>
      <w:proofErr w:type="spellStart"/>
      <w:r>
        <w:rPr>
          <w:sz w:val="28"/>
          <w:szCs w:val="28"/>
        </w:rPr>
        <w:t>k</w:t>
      </w:r>
      <w:r>
        <w:rPr>
          <w:sz w:val="28"/>
          <w:szCs w:val="28"/>
          <w:vertAlign w:val="subscript"/>
        </w:rPr>
        <w:t>р</w:t>
      </w:r>
      <w:proofErr w:type="spellEnd"/>
      <w:r>
        <w:rPr>
          <w:sz w:val="28"/>
          <w:szCs w:val="28"/>
        </w:rPr>
        <w:t xml:space="preserve"> – константа скорости процесса разряда;</w:t>
      </w:r>
    </w:p>
    <w:p w14:paraId="288B79CF" w14:textId="77777777" w:rsidR="00F53B99" w:rsidRDefault="00F53B99" w:rsidP="00F53B99">
      <w:pPr>
        <w:jc w:val="both"/>
        <w:rPr>
          <w:sz w:val="28"/>
          <w:szCs w:val="28"/>
        </w:rPr>
      </w:pPr>
      <w:r>
        <w:rPr>
          <w:sz w:val="28"/>
          <w:szCs w:val="28"/>
        </w:rPr>
        <w:t xml:space="preserve">           </w:t>
      </w:r>
      <w:proofErr w:type="spellStart"/>
      <w:r>
        <w:rPr>
          <w:sz w:val="28"/>
          <w:szCs w:val="28"/>
        </w:rPr>
        <w:t>φ</w:t>
      </w:r>
      <w:r>
        <w:rPr>
          <w:sz w:val="28"/>
          <w:szCs w:val="28"/>
          <w:vertAlign w:val="subscript"/>
        </w:rPr>
        <w:t>р</w:t>
      </w:r>
      <w:proofErr w:type="spellEnd"/>
      <w:r>
        <w:rPr>
          <w:sz w:val="28"/>
          <w:szCs w:val="28"/>
        </w:rPr>
        <w:t xml:space="preserve"> – равновесный потенциал электрода;</w:t>
      </w:r>
    </w:p>
    <w:p w14:paraId="09CCD29E" w14:textId="77777777" w:rsidR="00F53B99" w:rsidRDefault="00F53B99" w:rsidP="00F53B99">
      <w:pPr>
        <w:rPr>
          <w:sz w:val="28"/>
          <w:szCs w:val="28"/>
        </w:rPr>
      </w:pPr>
      <w:r>
        <w:rPr>
          <w:sz w:val="28"/>
          <w:szCs w:val="28"/>
        </w:rPr>
        <w:t xml:space="preserve">           α и β – коэффициенты переноса, учитывающие   долю   потенциала </w:t>
      </w:r>
    </w:p>
    <w:p w14:paraId="11B8B7C4" w14:textId="77777777" w:rsidR="00F53B99" w:rsidRDefault="00F53B99" w:rsidP="00F53B99">
      <w:pPr>
        <w:jc w:val="both"/>
        <w:rPr>
          <w:sz w:val="28"/>
          <w:szCs w:val="28"/>
        </w:rPr>
      </w:pPr>
      <w:r>
        <w:rPr>
          <w:sz w:val="28"/>
          <w:szCs w:val="28"/>
        </w:rPr>
        <w:t xml:space="preserve">          </w:t>
      </w:r>
      <w:proofErr w:type="gramStart"/>
      <w:r>
        <w:rPr>
          <w:sz w:val="28"/>
          <w:szCs w:val="28"/>
        </w:rPr>
        <w:t xml:space="preserve">электрода,   </w:t>
      </w:r>
      <w:proofErr w:type="gramEnd"/>
      <w:r>
        <w:rPr>
          <w:sz w:val="28"/>
          <w:szCs w:val="28"/>
        </w:rPr>
        <w:t xml:space="preserve">которая участвует     в   катодном и   анодном      процессах,   </w:t>
      </w:r>
    </w:p>
    <w:p w14:paraId="766E8ECD" w14:textId="77777777" w:rsidR="00F53B99" w:rsidRPr="00AF47F1" w:rsidRDefault="00F53B99" w:rsidP="00F53B99">
      <w:pPr>
        <w:jc w:val="both"/>
        <w:rPr>
          <w:sz w:val="28"/>
          <w:szCs w:val="28"/>
        </w:rPr>
      </w:pPr>
      <w:r>
        <w:rPr>
          <w:sz w:val="28"/>
          <w:szCs w:val="28"/>
        </w:rPr>
        <w:t xml:space="preserve">          соответственно;</w:t>
      </w:r>
    </w:p>
    <w:p w14:paraId="0A693BF2" w14:textId="77777777" w:rsidR="00F53B99" w:rsidRDefault="00F53B99" w:rsidP="00F53B99">
      <w:pPr>
        <w:jc w:val="both"/>
        <w:rPr>
          <w:sz w:val="28"/>
          <w:szCs w:val="28"/>
        </w:rPr>
      </w:pPr>
      <w:r>
        <w:rPr>
          <w:sz w:val="28"/>
          <w:szCs w:val="28"/>
        </w:rPr>
        <w:t xml:space="preserve">          </w:t>
      </w:r>
      <w:proofErr w:type="spellStart"/>
      <w:r>
        <w:rPr>
          <w:sz w:val="28"/>
          <w:szCs w:val="28"/>
        </w:rPr>
        <w:t>С</w:t>
      </w:r>
      <w:r>
        <w:rPr>
          <w:sz w:val="28"/>
          <w:szCs w:val="28"/>
          <w:vertAlign w:val="subscript"/>
        </w:rPr>
        <w:t>Ме</w:t>
      </w:r>
      <w:proofErr w:type="spellEnd"/>
      <w:r w:rsidRPr="007B2B03">
        <w:rPr>
          <w:position w:val="-4"/>
          <w:sz w:val="28"/>
          <w:szCs w:val="28"/>
          <w:vertAlign w:val="subscript"/>
        </w:rPr>
        <w:object w:dxaOrig="240" w:dyaOrig="300" w14:anchorId="32F483CF">
          <v:shape id="_x0000_i1029" type="#_x0000_t75" style="width:12pt;height:15pt" o:ole="">
            <v:imagedata r:id="rId17" o:title=""/>
          </v:shape>
          <o:OLEObject Type="Embed" ProgID="Equation.3" ShapeID="_x0000_i1029" DrawAspect="Content" ObjectID="_1655037766" r:id="rId18"/>
        </w:object>
      </w:r>
      <w:r>
        <w:rPr>
          <w:sz w:val="28"/>
          <w:szCs w:val="28"/>
        </w:rPr>
        <w:t xml:space="preserve">- </w:t>
      </w:r>
      <w:proofErr w:type="gramStart"/>
      <w:r>
        <w:rPr>
          <w:sz w:val="28"/>
          <w:szCs w:val="28"/>
        </w:rPr>
        <w:t>концентрация  ионов</w:t>
      </w:r>
      <w:proofErr w:type="gramEnd"/>
      <w:r>
        <w:rPr>
          <w:sz w:val="28"/>
          <w:szCs w:val="28"/>
        </w:rPr>
        <w:t xml:space="preserve"> металла в электролите.</w:t>
      </w:r>
      <w:r w:rsidRPr="007B2B03">
        <w:rPr>
          <w:position w:val="-10"/>
          <w:sz w:val="28"/>
          <w:szCs w:val="28"/>
          <w:vertAlign w:val="subscript"/>
        </w:rPr>
        <w:object w:dxaOrig="180" w:dyaOrig="340" w14:anchorId="69715D76">
          <v:shape id="_x0000_i1030" type="#_x0000_t75" style="width:9pt;height:17.25pt" o:ole="">
            <v:imagedata r:id="rId19" o:title=""/>
          </v:shape>
          <o:OLEObject Type="Embed" ProgID="Equation.3" ShapeID="_x0000_i1030" DrawAspect="Content" ObjectID="_1655037767" r:id="rId20"/>
        </w:object>
      </w:r>
    </w:p>
    <w:p w14:paraId="022D74EE" w14:textId="77777777" w:rsidR="00F53B99" w:rsidRDefault="00F53B99" w:rsidP="00F53B99">
      <w:pPr>
        <w:jc w:val="both"/>
        <w:rPr>
          <w:sz w:val="28"/>
          <w:szCs w:val="28"/>
        </w:rPr>
      </w:pPr>
      <w:r>
        <w:rPr>
          <w:sz w:val="28"/>
          <w:szCs w:val="28"/>
        </w:rPr>
        <w:t xml:space="preserve">     Поскольку α и β представляют собой доли одной и той же величины, то очевидно, что</w:t>
      </w:r>
    </w:p>
    <w:p w14:paraId="24EB82EA" w14:textId="77777777" w:rsidR="00F53B99" w:rsidRDefault="00F53B99" w:rsidP="00F53B99">
      <w:pPr>
        <w:jc w:val="both"/>
        <w:rPr>
          <w:sz w:val="28"/>
          <w:szCs w:val="28"/>
        </w:rPr>
      </w:pPr>
    </w:p>
    <w:p w14:paraId="7A0A042D" w14:textId="77777777" w:rsidR="00F53B99" w:rsidRDefault="00F53B99" w:rsidP="00F53B99">
      <w:pPr>
        <w:jc w:val="both"/>
        <w:rPr>
          <w:sz w:val="28"/>
          <w:szCs w:val="28"/>
        </w:rPr>
      </w:pPr>
      <w:r>
        <w:rPr>
          <w:sz w:val="28"/>
          <w:szCs w:val="28"/>
        </w:rPr>
        <w:t xml:space="preserve">                                                             </w:t>
      </w:r>
      <w:proofErr w:type="gramStart"/>
      <w:r>
        <w:rPr>
          <w:sz w:val="28"/>
          <w:szCs w:val="28"/>
        </w:rPr>
        <w:t>α  +</w:t>
      </w:r>
      <w:proofErr w:type="gramEnd"/>
      <w:r>
        <w:rPr>
          <w:sz w:val="28"/>
          <w:szCs w:val="28"/>
        </w:rPr>
        <w:t xml:space="preserve">  β = 1                                     (2.7)</w:t>
      </w:r>
    </w:p>
    <w:p w14:paraId="6D4F39E4" w14:textId="77777777" w:rsidR="00F53B99" w:rsidRDefault="00F53B99" w:rsidP="00F53B99">
      <w:pPr>
        <w:jc w:val="both"/>
        <w:rPr>
          <w:sz w:val="28"/>
          <w:szCs w:val="28"/>
        </w:rPr>
      </w:pPr>
    </w:p>
    <w:p w14:paraId="136CD04C" w14:textId="77777777" w:rsidR="00F53B99" w:rsidRDefault="00F53B99" w:rsidP="00F53B99">
      <w:pPr>
        <w:jc w:val="both"/>
        <w:rPr>
          <w:sz w:val="28"/>
          <w:szCs w:val="28"/>
        </w:rPr>
      </w:pPr>
      <w:r>
        <w:rPr>
          <w:sz w:val="28"/>
          <w:szCs w:val="28"/>
        </w:rPr>
        <w:t xml:space="preserve">    В общем случае величина тока обмена может быть выражена уравнением:</w:t>
      </w:r>
    </w:p>
    <w:p w14:paraId="507FBFD0" w14:textId="77777777" w:rsidR="00F53B99" w:rsidRDefault="00F53B99" w:rsidP="00F53B99">
      <w:pPr>
        <w:jc w:val="both"/>
        <w:rPr>
          <w:sz w:val="28"/>
          <w:szCs w:val="28"/>
        </w:rPr>
      </w:pPr>
    </w:p>
    <w:p w14:paraId="4FEE5DFC" w14:textId="77777777" w:rsidR="00F53B99" w:rsidRPr="00AF47F1" w:rsidRDefault="00F53B99" w:rsidP="00F53B99">
      <w:pPr>
        <w:jc w:val="both"/>
        <w:rPr>
          <w:sz w:val="28"/>
          <w:szCs w:val="28"/>
        </w:rPr>
      </w:pPr>
      <w:r>
        <w:rPr>
          <w:sz w:val="28"/>
          <w:szCs w:val="28"/>
        </w:rPr>
        <w:t xml:space="preserve">                                             </w:t>
      </w:r>
      <w:r w:rsidRPr="00AF47F1">
        <w:rPr>
          <w:sz w:val="28"/>
          <w:szCs w:val="28"/>
        </w:rPr>
        <w:t xml:space="preserve">                </w:t>
      </w:r>
      <w:proofErr w:type="spellStart"/>
      <w:r>
        <w:rPr>
          <w:sz w:val="28"/>
          <w:szCs w:val="28"/>
          <w:lang w:val="en-US"/>
        </w:rPr>
        <w:t>i</w:t>
      </w:r>
      <w:r>
        <w:rPr>
          <w:sz w:val="28"/>
          <w:szCs w:val="28"/>
          <w:vertAlign w:val="subscript"/>
          <w:lang w:val="en-US"/>
        </w:rPr>
        <w:t>o</w:t>
      </w:r>
      <w:proofErr w:type="spellEnd"/>
      <w:r w:rsidRPr="00AF47F1">
        <w:rPr>
          <w:sz w:val="28"/>
          <w:szCs w:val="28"/>
        </w:rPr>
        <w:t xml:space="preserve"> = </w:t>
      </w:r>
      <w:r w:rsidRPr="007B2B03">
        <w:rPr>
          <w:position w:val="-14"/>
          <w:sz w:val="28"/>
          <w:szCs w:val="28"/>
          <w:lang w:val="en-US"/>
        </w:rPr>
        <w:object w:dxaOrig="1000" w:dyaOrig="400" w14:anchorId="3D1B59B9">
          <v:shape id="_x0000_i1031" type="#_x0000_t75" style="width:50.25pt;height:20.25pt" o:ole="">
            <v:imagedata r:id="rId21" o:title=""/>
          </v:shape>
          <o:OLEObject Type="Embed" ProgID="Equation.3" ShapeID="_x0000_i1031" DrawAspect="Content" ObjectID="_1655037768" r:id="rId22"/>
        </w:object>
      </w:r>
      <w:r w:rsidRPr="00AF47F1">
        <w:rPr>
          <w:sz w:val="28"/>
          <w:szCs w:val="28"/>
        </w:rPr>
        <w:t xml:space="preserve">     </w:t>
      </w:r>
      <w:r>
        <w:rPr>
          <w:sz w:val="28"/>
          <w:szCs w:val="28"/>
        </w:rPr>
        <w:t xml:space="preserve">                         </w:t>
      </w:r>
      <w:proofErr w:type="gramStart"/>
      <w:r>
        <w:rPr>
          <w:sz w:val="28"/>
          <w:szCs w:val="28"/>
        </w:rPr>
        <w:t xml:space="preserve">   (</w:t>
      </w:r>
      <w:proofErr w:type="gramEnd"/>
      <w:r>
        <w:rPr>
          <w:sz w:val="28"/>
          <w:szCs w:val="28"/>
        </w:rPr>
        <w:t>2.8</w:t>
      </w:r>
      <w:r w:rsidRPr="00AF47F1">
        <w:rPr>
          <w:sz w:val="28"/>
          <w:szCs w:val="28"/>
        </w:rPr>
        <w:t>)</w:t>
      </w:r>
    </w:p>
    <w:p w14:paraId="06987B12" w14:textId="77777777" w:rsidR="00F53B99" w:rsidRPr="00AF47F1" w:rsidRDefault="00F53B99" w:rsidP="00F53B99">
      <w:pPr>
        <w:jc w:val="both"/>
        <w:rPr>
          <w:sz w:val="28"/>
          <w:szCs w:val="28"/>
        </w:rPr>
      </w:pPr>
    </w:p>
    <w:p w14:paraId="22B611F2" w14:textId="77777777" w:rsidR="00F53B99" w:rsidRDefault="00F53B99" w:rsidP="00F53B99">
      <w:pPr>
        <w:jc w:val="both"/>
        <w:rPr>
          <w:sz w:val="28"/>
          <w:szCs w:val="28"/>
        </w:rPr>
      </w:pPr>
      <w:r>
        <w:rPr>
          <w:sz w:val="28"/>
          <w:szCs w:val="28"/>
        </w:rPr>
        <w:t xml:space="preserve">    Величина тока обмена зависит от природы металла и колеблется в широких пределах от 10</w:t>
      </w:r>
      <w:r>
        <w:rPr>
          <w:sz w:val="28"/>
          <w:szCs w:val="28"/>
          <w:vertAlign w:val="superscript"/>
        </w:rPr>
        <w:t>-11</w:t>
      </w:r>
      <w:r>
        <w:rPr>
          <w:sz w:val="28"/>
          <w:szCs w:val="28"/>
        </w:rPr>
        <w:t xml:space="preserve"> до 10</w:t>
      </w:r>
      <w:r>
        <w:rPr>
          <w:sz w:val="28"/>
          <w:szCs w:val="28"/>
          <w:vertAlign w:val="superscript"/>
        </w:rPr>
        <w:t xml:space="preserve">-1 </w:t>
      </w:r>
      <w:r>
        <w:rPr>
          <w:sz w:val="28"/>
          <w:szCs w:val="28"/>
        </w:rPr>
        <w:t>А/см</w:t>
      </w:r>
      <w:r>
        <w:rPr>
          <w:sz w:val="28"/>
          <w:szCs w:val="28"/>
          <w:vertAlign w:val="superscript"/>
        </w:rPr>
        <w:t>2</w:t>
      </w:r>
      <w:r>
        <w:rPr>
          <w:sz w:val="28"/>
          <w:szCs w:val="28"/>
        </w:rPr>
        <w:t>.</w:t>
      </w:r>
    </w:p>
    <w:p w14:paraId="3DDB316E" w14:textId="77777777" w:rsidR="00F53B99" w:rsidRDefault="00F53B99" w:rsidP="00F53B99">
      <w:pPr>
        <w:jc w:val="both"/>
        <w:rPr>
          <w:sz w:val="28"/>
          <w:szCs w:val="28"/>
        </w:rPr>
      </w:pPr>
      <w:r>
        <w:rPr>
          <w:sz w:val="28"/>
          <w:szCs w:val="28"/>
        </w:rPr>
        <w:t xml:space="preserve">    Такие металлы, как </w:t>
      </w:r>
      <w:r>
        <w:rPr>
          <w:sz w:val="28"/>
          <w:szCs w:val="28"/>
          <w:lang w:val="en-US"/>
        </w:rPr>
        <w:t>Hg</w:t>
      </w:r>
      <w:r w:rsidRPr="00E53ED0">
        <w:rPr>
          <w:sz w:val="28"/>
          <w:szCs w:val="28"/>
        </w:rPr>
        <w:t xml:space="preserve">, </w:t>
      </w:r>
      <w:r>
        <w:rPr>
          <w:sz w:val="28"/>
          <w:szCs w:val="28"/>
          <w:lang w:val="en-US"/>
        </w:rPr>
        <w:t>Cu</w:t>
      </w:r>
      <w:r w:rsidRPr="00E53ED0">
        <w:rPr>
          <w:sz w:val="28"/>
          <w:szCs w:val="28"/>
        </w:rPr>
        <w:t xml:space="preserve">, </w:t>
      </w:r>
      <w:r>
        <w:rPr>
          <w:sz w:val="28"/>
          <w:szCs w:val="28"/>
          <w:lang w:val="en-US"/>
        </w:rPr>
        <w:t>Bi</w:t>
      </w:r>
      <w:r w:rsidRPr="00E53ED0">
        <w:rPr>
          <w:sz w:val="28"/>
          <w:szCs w:val="28"/>
        </w:rPr>
        <w:t xml:space="preserve">, </w:t>
      </w:r>
      <w:r>
        <w:rPr>
          <w:sz w:val="28"/>
          <w:szCs w:val="28"/>
          <w:lang w:val="en-US"/>
        </w:rPr>
        <w:t>Zn</w:t>
      </w:r>
      <w:r w:rsidRPr="00E53ED0">
        <w:rPr>
          <w:sz w:val="28"/>
          <w:szCs w:val="28"/>
        </w:rPr>
        <w:t xml:space="preserve">, </w:t>
      </w:r>
      <w:r>
        <w:rPr>
          <w:sz w:val="28"/>
          <w:szCs w:val="28"/>
          <w:lang w:val="en-US"/>
        </w:rPr>
        <w:t>Pb</w:t>
      </w:r>
      <w:r>
        <w:rPr>
          <w:sz w:val="28"/>
          <w:szCs w:val="28"/>
        </w:rPr>
        <w:t xml:space="preserve">, обладают значительными величинами тока обмена. При пропускании электрического тока через границу электрод- </w:t>
      </w:r>
      <w:proofErr w:type="gramStart"/>
      <w:r>
        <w:rPr>
          <w:sz w:val="28"/>
          <w:szCs w:val="28"/>
        </w:rPr>
        <w:t>электролит  электрическое</w:t>
      </w:r>
      <w:proofErr w:type="gramEnd"/>
      <w:r>
        <w:rPr>
          <w:sz w:val="28"/>
          <w:szCs w:val="28"/>
        </w:rPr>
        <w:t xml:space="preserve"> состояние поверхности электродов из этих металлов мало изменяется. Электроды из металлов, обладающими высокими значениями тока обмена мало подвержены поляризации.</w:t>
      </w:r>
    </w:p>
    <w:p w14:paraId="1D040B80" w14:textId="77777777" w:rsidR="00F53B99" w:rsidRDefault="00F53B99" w:rsidP="00F53B99">
      <w:pPr>
        <w:jc w:val="both"/>
        <w:rPr>
          <w:sz w:val="28"/>
          <w:szCs w:val="28"/>
        </w:rPr>
      </w:pPr>
      <w:r>
        <w:rPr>
          <w:sz w:val="28"/>
          <w:szCs w:val="28"/>
        </w:rPr>
        <w:t xml:space="preserve">    Другие металлы, как </w:t>
      </w:r>
      <w:proofErr w:type="spellStart"/>
      <w:r>
        <w:rPr>
          <w:sz w:val="28"/>
          <w:szCs w:val="28"/>
        </w:rPr>
        <w:t>Fe</w:t>
      </w:r>
      <w:proofErr w:type="spellEnd"/>
      <w:r>
        <w:rPr>
          <w:sz w:val="28"/>
          <w:szCs w:val="28"/>
        </w:rPr>
        <w:t xml:space="preserve">, </w:t>
      </w:r>
      <w:proofErr w:type="spellStart"/>
      <w:r>
        <w:rPr>
          <w:sz w:val="28"/>
          <w:szCs w:val="28"/>
        </w:rPr>
        <w:t>Ni</w:t>
      </w:r>
      <w:proofErr w:type="spellEnd"/>
      <w:r w:rsidRPr="00E53ED0">
        <w:rPr>
          <w:sz w:val="28"/>
          <w:szCs w:val="28"/>
        </w:rPr>
        <w:t xml:space="preserve">, </w:t>
      </w:r>
      <w:proofErr w:type="gramStart"/>
      <w:r>
        <w:rPr>
          <w:sz w:val="28"/>
          <w:szCs w:val="28"/>
          <w:lang w:val="en-US"/>
        </w:rPr>
        <w:t>Co</w:t>
      </w:r>
      <w:r>
        <w:rPr>
          <w:sz w:val="28"/>
          <w:szCs w:val="28"/>
        </w:rPr>
        <w:t xml:space="preserve">, </w:t>
      </w:r>
      <w:r w:rsidRPr="00E53ED0">
        <w:rPr>
          <w:sz w:val="28"/>
          <w:szCs w:val="28"/>
        </w:rPr>
        <w:t xml:space="preserve"> характеризуются</w:t>
      </w:r>
      <w:proofErr w:type="gramEnd"/>
      <w:r w:rsidRPr="00E53ED0">
        <w:rPr>
          <w:sz w:val="28"/>
          <w:szCs w:val="28"/>
        </w:rPr>
        <w:t xml:space="preserve"> низкими значениями тока обмена.</w:t>
      </w:r>
      <w:r>
        <w:rPr>
          <w:sz w:val="28"/>
          <w:szCs w:val="28"/>
        </w:rPr>
        <w:t xml:space="preserve"> Электроды из этих металлов, наоборот, сильно подвержены поляризации. </w:t>
      </w:r>
    </w:p>
    <w:p w14:paraId="3F39EC5D" w14:textId="77777777" w:rsidR="00F53B99" w:rsidRDefault="00F53B99" w:rsidP="00F53B99">
      <w:pPr>
        <w:jc w:val="both"/>
        <w:rPr>
          <w:sz w:val="28"/>
          <w:szCs w:val="28"/>
        </w:rPr>
      </w:pPr>
      <w:r>
        <w:rPr>
          <w:sz w:val="28"/>
          <w:szCs w:val="28"/>
        </w:rPr>
        <w:t xml:space="preserve">   Таким образом, чем меньше ток обмена, тем выше поляризация электрода и наоборот.</w:t>
      </w:r>
    </w:p>
    <w:p w14:paraId="2C2D94D6" w14:textId="77777777" w:rsidR="00F53B99" w:rsidRDefault="00F53B99" w:rsidP="00F53B99">
      <w:pPr>
        <w:jc w:val="both"/>
        <w:rPr>
          <w:sz w:val="28"/>
          <w:szCs w:val="28"/>
        </w:rPr>
      </w:pPr>
      <w:r>
        <w:rPr>
          <w:sz w:val="28"/>
          <w:szCs w:val="28"/>
        </w:rPr>
        <w:lastRenderedPageBreak/>
        <w:t xml:space="preserve">    При смещении потенциала электрода в электроположительную сторону возрастает ток ионизации (анодный), а ток разряда (катодный) уменьшается.</w:t>
      </w:r>
    </w:p>
    <w:p w14:paraId="6BB3A28B" w14:textId="77777777" w:rsidR="00F53B99" w:rsidRDefault="00F53B99" w:rsidP="00F53B99">
      <w:pPr>
        <w:jc w:val="both"/>
        <w:rPr>
          <w:sz w:val="28"/>
          <w:szCs w:val="28"/>
        </w:rPr>
      </w:pPr>
      <w:r>
        <w:rPr>
          <w:sz w:val="28"/>
          <w:szCs w:val="28"/>
        </w:rPr>
        <w:t xml:space="preserve">     Если потенциал электрода становится более электроотрицательным, то возрастает ток разряда, а ток ионизации уменьшается.                             </w:t>
      </w:r>
    </w:p>
    <w:p w14:paraId="656F8F4D" w14:textId="77777777" w:rsidR="00F53B99" w:rsidRDefault="00F53B99" w:rsidP="00F53B99">
      <w:pPr>
        <w:jc w:val="both"/>
        <w:rPr>
          <w:sz w:val="28"/>
          <w:szCs w:val="28"/>
        </w:rPr>
      </w:pPr>
      <w:r>
        <w:rPr>
          <w:sz w:val="28"/>
          <w:szCs w:val="28"/>
        </w:rPr>
        <w:t xml:space="preserve">       </w:t>
      </w:r>
    </w:p>
    <w:p w14:paraId="03D970E4" w14:textId="77777777" w:rsidR="00F53B99" w:rsidRPr="0054689D" w:rsidRDefault="00F53B99" w:rsidP="00F53B99">
      <w:pPr>
        <w:outlineLvl w:val="0"/>
        <w:rPr>
          <w:b/>
          <w:sz w:val="28"/>
          <w:szCs w:val="28"/>
        </w:rPr>
      </w:pPr>
      <w:r w:rsidRPr="00995D7A">
        <w:rPr>
          <w:b/>
          <w:sz w:val="28"/>
          <w:szCs w:val="28"/>
        </w:rPr>
        <w:t xml:space="preserve">                     </w:t>
      </w:r>
      <w:proofErr w:type="gramStart"/>
      <w:r w:rsidRPr="00995D7A">
        <w:rPr>
          <w:b/>
          <w:sz w:val="28"/>
          <w:szCs w:val="28"/>
        </w:rPr>
        <w:t>2.3</w:t>
      </w:r>
      <w:r w:rsidRPr="0054689D">
        <w:rPr>
          <w:sz w:val="28"/>
          <w:szCs w:val="28"/>
        </w:rPr>
        <w:t xml:space="preserve">  </w:t>
      </w:r>
      <w:r w:rsidRPr="0054689D">
        <w:rPr>
          <w:b/>
          <w:sz w:val="28"/>
          <w:szCs w:val="28"/>
        </w:rPr>
        <w:t>Общие</w:t>
      </w:r>
      <w:proofErr w:type="gramEnd"/>
      <w:r w:rsidRPr="0054689D">
        <w:rPr>
          <w:b/>
          <w:sz w:val="28"/>
          <w:szCs w:val="28"/>
        </w:rPr>
        <w:t xml:space="preserve"> представления кинетики электродных процессов</w:t>
      </w:r>
    </w:p>
    <w:p w14:paraId="47CC8E3B" w14:textId="77777777" w:rsidR="00F53B99" w:rsidRPr="0054689D" w:rsidRDefault="00F53B99" w:rsidP="00F53B99">
      <w:pPr>
        <w:jc w:val="both"/>
        <w:rPr>
          <w:b/>
          <w:sz w:val="28"/>
          <w:szCs w:val="28"/>
        </w:rPr>
      </w:pPr>
    </w:p>
    <w:p w14:paraId="0D793824" w14:textId="77777777" w:rsidR="00F53B99" w:rsidRPr="0054689D" w:rsidRDefault="00F53B99" w:rsidP="00F53B99">
      <w:pPr>
        <w:jc w:val="both"/>
        <w:rPr>
          <w:sz w:val="28"/>
          <w:szCs w:val="28"/>
        </w:rPr>
      </w:pPr>
      <w:r w:rsidRPr="0054689D">
        <w:rPr>
          <w:sz w:val="28"/>
          <w:szCs w:val="28"/>
        </w:rPr>
        <w:t xml:space="preserve">     При пропускании электрического тока через электрохимическую ячейку </w:t>
      </w:r>
      <w:proofErr w:type="gramStart"/>
      <w:r w:rsidRPr="0054689D">
        <w:rPr>
          <w:sz w:val="28"/>
          <w:szCs w:val="28"/>
        </w:rPr>
        <w:t>напряжением  между</w:t>
      </w:r>
      <w:proofErr w:type="gramEnd"/>
      <w:r w:rsidRPr="0054689D">
        <w:rPr>
          <w:sz w:val="28"/>
          <w:szCs w:val="28"/>
        </w:rPr>
        <w:t xml:space="preserve"> электродами больше, чем при отсутствии электрического тока:</w:t>
      </w:r>
    </w:p>
    <w:p w14:paraId="7E6B7439" w14:textId="77777777" w:rsidR="00F53B99" w:rsidRPr="0054689D" w:rsidRDefault="00F53B99" w:rsidP="00F53B99">
      <w:pPr>
        <w:jc w:val="both"/>
        <w:rPr>
          <w:sz w:val="28"/>
          <w:szCs w:val="28"/>
        </w:rPr>
      </w:pPr>
    </w:p>
    <w:p w14:paraId="7B56A2EB"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 xml:space="preserve"> </w:t>
      </w:r>
      <w:r>
        <w:rPr>
          <w:sz w:val="28"/>
          <w:szCs w:val="28"/>
        </w:rPr>
        <w:t xml:space="preserve">     </w:t>
      </w:r>
      <w:r w:rsidRPr="0054689D">
        <w:rPr>
          <w:sz w:val="28"/>
          <w:szCs w:val="28"/>
        </w:rPr>
        <w:t xml:space="preserve">  </w:t>
      </w:r>
      <w:r w:rsidRPr="0054689D">
        <w:rPr>
          <w:sz w:val="28"/>
          <w:szCs w:val="28"/>
          <w:lang w:val="en-US"/>
        </w:rPr>
        <w:t>E</w:t>
      </w:r>
      <w:r w:rsidRPr="0054689D">
        <w:rPr>
          <w:position w:val="-12"/>
          <w:sz w:val="28"/>
          <w:szCs w:val="28"/>
          <w:lang w:val="en-US"/>
        </w:rPr>
        <w:object w:dxaOrig="300" w:dyaOrig="360" w14:anchorId="5D4DF096">
          <v:shape id="_x0000_i1032" type="#_x0000_t75" style="width:15pt;height:18pt" o:ole="">
            <v:imagedata r:id="rId23" o:title=""/>
          </v:shape>
          <o:OLEObject Type="Embed" ProgID="Equation.3" ShapeID="_x0000_i1032" DrawAspect="Content" ObjectID="_1655037769" r:id="rId24"/>
        </w:object>
      </w:r>
      <w:r w:rsidRPr="0054689D">
        <w:rPr>
          <w:sz w:val="28"/>
          <w:szCs w:val="28"/>
        </w:rPr>
        <w:t xml:space="preserve"> </w:t>
      </w:r>
      <w:proofErr w:type="gramStart"/>
      <w:r w:rsidRPr="0054689D">
        <w:rPr>
          <w:sz w:val="28"/>
          <w:szCs w:val="28"/>
        </w:rPr>
        <w:t xml:space="preserve">&gt;  </w:t>
      </w:r>
      <w:r w:rsidRPr="0054689D">
        <w:rPr>
          <w:sz w:val="28"/>
          <w:szCs w:val="28"/>
          <w:lang w:val="en-US"/>
        </w:rPr>
        <w:t>E</w:t>
      </w:r>
      <w:proofErr w:type="gramEnd"/>
      <w:r w:rsidRPr="0054689D">
        <w:rPr>
          <w:position w:val="-12"/>
          <w:sz w:val="28"/>
          <w:szCs w:val="28"/>
          <w:lang w:val="en-US"/>
        </w:rPr>
        <w:object w:dxaOrig="300" w:dyaOrig="360" w14:anchorId="1213974B">
          <v:shape id="_x0000_i1033" type="#_x0000_t75" style="width:15pt;height:18pt" o:ole="">
            <v:imagedata r:id="rId25" o:title=""/>
          </v:shape>
          <o:OLEObject Type="Embed" ProgID="Equation.3" ShapeID="_x0000_i1033" DrawAspect="Content" ObjectID="_1655037770" r:id="rId26"/>
        </w:object>
      </w:r>
      <w:r w:rsidRPr="0054689D">
        <w:rPr>
          <w:sz w:val="28"/>
          <w:szCs w:val="28"/>
        </w:rPr>
        <w:t xml:space="preserve">,                </w:t>
      </w:r>
      <w:r>
        <w:rPr>
          <w:sz w:val="28"/>
          <w:szCs w:val="28"/>
        </w:rPr>
        <w:t xml:space="preserve">                            </w:t>
      </w:r>
      <w:r w:rsidRPr="0054689D">
        <w:rPr>
          <w:sz w:val="28"/>
          <w:szCs w:val="28"/>
        </w:rPr>
        <w:t xml:space="preserve">   (</w:t>
      </w:r>
      <w:r>
        <w:rPr>
          <w:sz w:val="28"/>
          <w:szCs w:val="28"/>
        </w:rPr>
        <w:t>2.9</w:t>
      </w:r>
      <w:r w:rsidRPr="0054689D">
        <w:rPr>
          <w:sz w:val="28"/>
          <w:szCs w:val="28"/>
        </w:rPr>
        <w:t xml:space="preserve">)                         </w:t>
      </w:r>
    </w:p>
    <w:p w14:paraId="45B50715" w14:textId="77777777" w:rsidR="00F53B99" w:rsidRPr="0054689D" w:rsidRDefault="00F53B99" w:rsidP="00F53B99">
      <w:pPr>
        <w:jc w:val="both"/>
        <w:rPr>
          <w:sz w:val="28"/>
          <w:szCs w:val="28"/>
        </w:rPr>
      </w:pPr>
    </w:p>
    <w:p w14:paraId="4CDD9841" w14:textId="77777777" w:rsidR="00F53B99" w:rsidRDefault="00F53B99" w:rsidP="00F53B99">
      <w:pPr>
        <w:jc w:val="both"/>
        <w:rPr>
          <w:sz w:val="28"/>
          <w:szCs w:val="28"/>
        </w:rPr>
      </w:pPr>
      <w:r>
        <w:rPr>
          <w:sz w:val="28"/>
          <w:szCs w:val="28"/>
        </w:rPr>
        <w:t xml:space="preserve">     </w:t>
      </w:r>
      <w:proofErr w:type="gramStart"/>
      <w:r w:rsidRPr="0054689D">
        <w:rPr>
          <w:sz w:val="28"/>
          <w:szCs w:val="28"/>
        </w:rPr>
        <w:t xml:space="preserve">где  </w:t>
      </w:r>
      <w:r w:rsidRPr="0054689D">
        <w:rPr>
          <w:sz w:val="28"/>
          <w:szCs w:val="28"/>
          <w:lang w:val="en-US"/>
        </w:rPr>
        <w:t>E</w:t>
      </w:r>
      <w:proofErr w:type="gramEnd"/>
      <w:r w:rsidRPr="0054689D">
        <w:rPr>
          <w:position w:val="-12"/>
          <w:sz w:val="28"/>
          <w:szCs w:val="28"/>
          <w:lang w:val="en-US"/>
        </w:rPr>
        <w:object w:dxaOrig="300" w:dyaOrig="360" w14:anchorId="149FC1D6">
          <v:shape id="_x0000_i1034" type="#_x0000_t75" style="width:15pt;height:18pt" o:ole="">
            <v:imagedata r:id="rId25" o:title=""/>
          </v:shape>
          <o:OLEObject Type="Embed" ProgID="Equation.3" ShapeID="_x0000_i1034" DrawAspect="Content" ObjectID="_1655037771" r:id="rId27"/>
        </w:object>
      </w:r>
      <w:r w:rsidRPr="0054689D">
        <w:rPr>
          <w:sz w:val="28"/>
          <w:szCs w:val="28"/>
        </w:rPr>
        <w:t xml:space="preserve">- напряжение между электродами при отсутствии электрического </w:t>
      </w:r>
      <w:r>
        <w:rPr>
          <w:sz w:val="28"/>
          <w:szCs w:val="28"/>
        </w:rPr>
        <w:t xml:space="preserve">  </w:t>
      </w:r>
    </w:p>
    <w:p w14:paraId="6C26D778" w14:textId="77777777" w:rsidR="00F53B99" w:rsidRDefault="00F53B99" w:rsidP="00F53B99">
      <w:pPr>
        <w:jc w:val="both"/>
        <w:rPr>
          <w:sz w:val="28"/>
          <w:szCs w:val="28"/>
        </w:rPr>
      </w:pPr>
      <w:r>
        <w:rPr>
          <w:sz w:val="28"/>
          <w:szCs w:val="28"/>
        </w:rPr>
        <w:t xml:space="preserve">            </w:t>
      </w:r>
      <w:r w:rsidRPr="0054689D">
        <w:rPr>
          <w:sz w:val="28"/>
          <w:szCs w:val="28"/>
        </w:rPr>
        <w:t xml:space="preserve">тока (электродвижущая сила); </w:t>
      </w:r>
    </w:p>
    <w:p w14:paraId="2924F8FA" w14:textId="77777777" w:rsidR="00F53B99" w:rsidRDefault="00F53B99" w:rsidP="00F53B99">
      <w:pPr>
        <w:jc w:val="both"/>
        <w:rPr>
          <w:sz w:val="28"/>
          <w:szCs w:val="28"/>
        </w:rPr>
      </w:pPr>
      <w:r>
        <w:rPr>
          <w:sz w:val="28"/>
          <w:szCs w:val="28"/>
        </w:rPr>
        <w:t xml:space="preserve">            </w:t>
      </w:r>
      <w:r w:rsidRPr="0054689D">
        <w:rPr>
          <w:sz w:val="28"/>
          <w:szCs w:val="28"/>
          <w:lang w:val="en-US"/>
        </w:rPr>
        <w:t>E</w:t>
      </w:r>
      <w:r w:rsidRPr="0054689D">
        <w:rPr>
          <w:position w:val="-12"/>
          <w:sz w:val="28"/>
          <w:szCs w:val="28"/>
          <w:lang w:val="en-US"/>
        </w:rPr>
        <w:object w:dxaOrig="300" w:dyaOrig="360" w14:anchorId="4FDBDAF3">
          <v:shape id="_x0000_i1035" type="#_x0000_t75" style="width:15pt;height:18pt" o:ole="">
            <v:imagedata r:id="rId23" o:title=""/>
          </v:shape>
          <o:OLEObject Type="Embed" ProgID="Equation.3" ShapeID="_x0000_i1035" DrawAspect="Content" ObjectID="_1655037772" r:id="rId28"/>
        </w:object>
      </w:r>
      <w:r w:rsidRPr="0054689D">
        <w:rPr>
          <w:sz w:val="28"/>
          <w:szCs w:val="28"/>
        </w:rPr>
        <w:t xml:space="preserve"> - напряжение между электродами при наличии электрического </w:t>
      </w:r>
    </w:p>
    <w:p w14:paraId="0A705555" w14:textId="77777777" w:rsidR="00F53B99" w:rsidRPr="0054689D" w:rsidRDefault="00F53B99" w:rsidP="00F53B99">
      <w:pPr>
        <w:rPr>
          <w:sz w:val="28"/>
          <w:szCs w:val="28"/>
        </w:rPr>
      </w:pPr>
      <w:r>
        <w:rPr>
          <w:sz w:val="28"/>
          <w:szCs w:val="28"/>
        </w:rPr>
        <w:t xml:space="preserve">    </w:t>
      </w:r>
      <w:proofErr w:type="gramStart"/>
      <w:r w:rsidRPr="0054689D">
        <w:rPr>
          <w:sz w:val="28"/>
          <w:szCs w:val="28"/>
        </w:rPr>
        <w:t>тока  разность</w:t>
      </w:r>
      <w:proofErr w:type="gramEnd"/>
      <w:r w:rsidRPr="0054689D">
        <w:rPr>
          <w:sz w:val="28"/>
          <w:szCs w:val="28"/>
        </w:rPr>
        <w:t xml:space="preserve"> </w:t>
      </w:r>
      <w:r w:rsidRPr="0054689D">
        <w:rPr>
          <w:sz w:val="28"/>
          <w:szCs w:val="28"/>
          <w:lang w:val="en-US"/>
        </w:rPr>
        <w:t>E</w:t>
      </w:r>
      <w:r w:rsidRPr="0054689D">
        <w:rPr>
          <w:position w:val="-12"/>
          <w:sz w:val="28"/>
          <w:szCs w:val="28"/>
          <w:lang w:val="en-US"/>
        </w:rPr>
        <w:object w:dxaOrig="300" w:dyaOrig="360" w14:anchorId="406B7C8F">
          <v:shape id="_x0000_i1036" type="#_x0000_t75" style="width:15pt;height:18pt" o:ole="">
            <v:imagedata r:id="rId23" o:title=""/>
          </v:shape>
          <o:OLEObject Type="Embed" ProgID="Equation.3" ShapeID="_x0000_i1036" DrawAspect="Content" ObjectID="_1655037773" r:id="rId29"/>
        </w:object>
      </w:r>
      <w:r w:rsidRPr="0054689D">
        <w:rPr>
          <w:sz w:val="28"/>
          <w:szCs w:val="28"/>
        </w:rPr>
        <w:t xml:space="preserve"> и </w:t>
      </w:r>
      <w:r w:rsidRPr="0054689D">
        <w:rPr>
          <w:sz w:val="28"/>
          <w:szCs w:val="28"/>
          <w:lang w:val="en-US"/>
        </w:rPr>
        <w:t>E</w:t>
      </w:r>
      <w:r w:rsidRPr="0054689D">
        <w:rPr>
          <w:position w:val="-12"/>
          <w:sz w:val="28"/>
          <w:szCs w:val="28"/>
          <w:lang w:val="en-US"/>
        </w:rPr>
        <w:object w:dxaOrig="300" w:dyaOrig="360" w14:anchorId="76966372">
          <v:shape id="_x0000_i1037" type="#_x0000_t75" style="width:15pt;height:18pt" o:ole="">
            <v:imagedata r:id="rId25" o:title=""/>
          </v:shape>
          <o:OLEObject Type="Embed" ProgID="Equation.3" ShapeID="_x0000_i1037" DrawAspect="Content" ObjectID="_1655037774" r:id="rId30"/>
        </w:object>
      </w:r>
      <w:r w:rsidRPr="0054689D">
        <w:rPr>
          <w:sz w:val="28"/>
          <w:szCs w:val="28"/>
        </w:rPr>
        <w:t>называется перенапряжением:</w:t>
      </w:r>
    </w:p>
    <w:p w14:paraId="12864E6F" w14:textId="77777777" w:rsidR="00F53B99" w:rsidRPr="0054689D" w:rsidRDefault="00F53B99" w:rsidP="00F53B99">
      <w:pPr>
        <w:jc w:val="both"/>
        <w:rPr>
          <w:sz w:val="28"/>
          <w:szCs w:val="28"/>
        </w:rPr>
      </w:pPr>
      <w:r w:rsidRPr="0054689D">
        <w:rPr>
          <w:sz w:val="28"/>
          <w:szCs w:val="28"/>
        </w:rPr>
        <w:t xml:space="preserve">    </w:t>
      </w:r>
    </w:p>
    <w:p w14:paraId="457BC6C6"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 xml:space="preserve">   </w:t>
      </w:r>
      <w:r>
        <w:rPr>
          <w:sz w:val="28"/>
          <w:szCs w:val="28"/>
        </w:rPr>
        <w:t xml:space="preserve">          </w:t>
      </w:r>
      <w:r w:rsidRPr="0054689D">
        <w:rPr>
          <w:sz w:val="28"/>
          <w:szCs w:val="28"/>
        </w:rPr>
        <w:t xml:space="preserve"> </w:t>
      </w:r>
      <w:r w:rsidRPr="0054689D">
        <w:rPr>
          <w:sz w:val="28"/>
          <w:szCs w:val="28"/>
          <w:lang w:val="en-US"/>
        </w:rPr>
        <w:t>E</w:t>
      </w:r>
      <w:r w:rsidRPr="0054689D">
        <w:rPr>
          <w:position w:val="-12"/>
          <w:sz w:val="28"/>
          <w:szCs w:val="28"/>
          <w:lang w:val="en-US"/>
        </w:rPr>
        <w:object w:dxaOrig="300" w:dyaOrig="360" w14:anchorId="02720308">
          <v:shape id="_x0000_i1038" type="#_x0000_t75" style="width:15pt;height:18pt" o:ole="">
            <v:imagedata r:id="rId23" o:title=""/>
          </v:shape>
          <o:OLEObject Type="Embed" ProgID="Equation.3" ShapeID="_x0000_i1038" DrawAspect="Content" ObjectID="_1655037775" r:id="rId31"/>
        </w:object>
      </w:r>
      <w:r w:rsidRPr="0054689D">
        <w:rPr>
          <w:sz w:val="28"/>
          <w:szCs w:val="28"/>
        </w:rPr>
        <w:t xml:space="preserve"> </w:t>
      </w:r>
      <w:proofErr w:type="gramStart"/>
      <w:r w:rsidRPr="0054689D">
        <w:rPr>
          <w:sz w:val="28"/>
          <w:szCs w:val="28"/>
        </w:rPr>
        <w:t xml:space="preserve">-  </w:t>
      </w:r>
      <w:r w:rsidRPr="0054689D">
        <w:rPr>
          <w:sz w:val="28"/>
          <w:szCs w:val="28"/>
          <w:lang w:val="en-US"/>
        </w:rPr>
        <w:t>E</w:t>
      </w:r>
      <w:proofErr w:type="gramEnd"/>
      <w:r w:rsidRPr="0054689D">
        <w:rPr>
          <w:position w:val="-12"/>
          <w:sz w:val="28"/>
          <w:szCs w:val="28"/>
          <w:lang w:val="en-US"/>
        </w:rPr>
        <w:object w:dxaOrig="300" w:dyaOrig="360" w14:anchorId="6AEAEBB2">
          <v:shape id="_x0000_i1039" type="#_x0000_t75" style="width:15pt;height:18pt" o:ole="">
            <v:imagedata r:id="rId25" o:title=""/>
          </v:shape>
          <o:OLEObject Type="Embed" ProgID="Equation.3" ShapeID="_x0000_i1039" DrawAspect="Content" ObjectID="_1655037776" r:id="rId32"/>
        </w:object>
      </w:r>
      <w:r w:rsidRPr="0054689D">
        <w:rPr>
          <w:sz w:val="28"/>
          <w:szCs w:val="28"/>
        </w:rPr>
        <w:t xml:space="preserve"> = η,                     </w:t>
      </w:r>
      <w:r>
        <w:rPr>
          <w:sz w:val="28"/>
          <w:szCs w:val="28"/>
        </w:rPr>
        <w:t xml:space="preserve">                  </w:t>
      </w:r>
      <w:r w:rsidRPr="0054689D">
        <w:rPr>
          <w:sz w:val="28"/>
          <w:szCs w:val="28"/>
        </w:rPr>
        <w:t xml:space="preserve"> (</w:t>
      </w:r>
      <w:r>
        <w:rPr>
          <w:sz w:val="28"/>
          <w:szCs w:val="28"/>
        </w:rPr>
        <w:t>2.10</w:t>
      </w:r>
      <w:r w:rsidRPr="0054689D">
        <w:rPr>
          <w:sz w:val="28"/>
          <w:szCs w:val="28"/>
        </w:rPr>
        <w:t>)</w:t>
      </w:r>
    </w:p>
    <w:p w14:paraId="38857A97" w14:textId="77777777" w:rsidR="00F53B99" w:rsidRPr="0054689D" w:rsidRDefault="00F53B99" w:rsidP="00F53B99">
      <w:pPr>
        <w:jc w:val="both"/>
        <w:rPr>
          <w:sz w:val="28"/>
          <w:szCs w:val="28"/>
        </w:rPr>
      </w:pPr>
    </w:p>
    <w:p w14:paraId="73BCB277" w14:textId="77777777" w:rsidR="00F53B99" w:rsidRPr="0054689D" w:rsidRDefault="00F53B99" w:rsidP="00F53B99">
      <w:pPr>
        <w:jc w:val="both"/>
        <w:rPr>
          <w:sz w:val="28"/>
          <w:szCs w:val="28"/>
        </w:rPr>
      </w:pPr>
      <w:r>
        <w:rPr>
          <w:sz w:val="28"/>
          <w:szCs w:val="28"/>
        </w:rPr>
        <w:t xml:space="preserve">     </w:t>
      </w:r>
      <w:r w:rsidRPr="0054689D">
        <w:rPr>
          <w:sz w:val="28"/>
          <w:szCs w:val="28"/>
        </w:rPr>
        <w:t>где η- перенапряжение.</w:t>
      </w:r>
    </w:p>
    <w:p w14:paraId="2917879A" w14:textId="77777777" w:rsidR="00F53B99" w:rsidRDefault="00F53B99" w:rsidP="00F53B99">
      <w:pPr>
        <w:jc w:val="both"/>
        <w:outlineLvl w:val="0"/>
        <w:rPr>
          <w:sz w:val="28"/>
          <w:szCs w:val="28"/>
        </w:rPr>
      </w:pPr>
      <w:r w:rsidRPr="0054689D">
        <w:rPr>
          <w:sz w:val="28"/>
          <w:szCs w:val="28"/>
        </w:rPr>
        <w:t xml:space="preserve">     Перенапряжение складывается из трёх составляющих</w:t>
      </w:r>
    </w:p>
    <w:p w14:paraId="06B9E8E7" w14:textId="77777777" w:rsidR="00F53B99" w:rsidRPr="0054689D" w:rsidRDefault="00F53B99" w:rsidP="00F53B99">
      <w:pPr>
        <w:jc w:val="both"/>
        <w:outlineLvl w:val="0"/>
        <w:rPr>
          <w:sz w:val="28"/>
          <w:szCs w:val="28"/>
        </w:rPr>
      </w:pPr>
    </w:p>
    <w:p w14:paraId="2528A41C"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 xml:space="preserve">   </w:t>
      </w:r>
      <w:r>
        <w:rPr>
          <w:sz w:val="28"/>
          <w:szCs w:val="28"/>
        </w:rPr>
        <w:t xml:space="preserve">             </w:t>
      </w:r>
      <w:r w:rsidRPr="0054689D">
        <w:rPr>
          <w:sz w:val="28"/>
          <w:szCs w:val="28"/>
        </w:rPr>
        <w:t xml:space="preserve">  </w:t>
      </w:r>
      <w:r>
        <w:rPr>
          <w:sz w:val="28"/>
          <w:szCs w:val="28"/>
        </w:rPr>
        <w:t xml:space="preserve">  </w:t>
      </w:r>
      <w:proofErr w:type="gramStart"/>
      <w:r w:rsidRPr="0054689D">
        <w:rPr>
          <w:sz w:val="28"/>
          <w:szCs w:val="28"/>
        </w:rPr>
        <w:t>η  =</w:t>
      </w:r>
      <w:proofErr w:type="gramEnd"/>
      <w:r w:rsidRPr="0054689D">
        <w:rPr>
          <w:sz w:val="28"/>
          <w:szCs w:val="28"/>
        </w:rPr>
        <w:t xml:space="preserve">  η</w:t>
      </w:r>
      <w:r w:rsidRPr="0054689D">
        <w:rPr>
          <w:position w:val="-12"/>
          <w:sz w:val="28"/>
          <w:szCs w:val="28"/>
        </w:rPr>
        <w:object w:dxaOrig="260" w:dyaOrig="360" w14:anchorId="516108CC">
          <v:shape id="_x0000_i1040" type="#_x0000_t75" style="width:12.75pt;height:18pt" o:ole="">
            <v:imagedata r:id="rId33" o:title=""/>
          </v:shape>
          <o:OLEObject Type="Embed" ProgID="Equation.3" ShapeID="_x0000_i1040" DrawAspect="Content" ObjectID="_1655037777" r:id="rId34"/>
        </w:object>
      </w:r>
      <w:r>
        <w:rPr>
          <w:sz w:val="28"/>
          <w:szCs w:val="28"/>
        </w:rPr>
        <w:t>+</w:t>
      </w:r>
      <w:r w:rsidRPr="0054689D">
        <w:rPr>
          <w:sz w:val="28"/>
          <w:szCs w:val="28"/>
        </w:rPr>
        <w:t xml:space="preserve">  η</w:t>
      </w:r>
      <w:r w:rsidRPr="0054689D">
        <w:rPr>
          <w:position w:val="-12"/>
          <w:sz w:val="28"/>
          <w:szCs w:val="28"/>
        </w:rPr>
        <w:object w:dxaOrig="340" w:dyaOrig="360" w14:anchorId="129B51B4">
          <v:shape id="_x0000_i1041" type="#_x0000_t75" style="width:17.25pt;height:18pt" o:ole="">
            <v:imagedata r:id="rId35" o:title=""/>
          </v:shape>
          <o:OLEObject Type="Embed" ProgID="Equation.3" ShapeID="_x0000_i1041" DrawAspect="Content" ObjectID="_1655037778" r:id="rId36"/>
        </w:object>
      </w:r>
      <w:r w:rsidRPr="0054689D">
        <w:rPr>
          <w:sz w:val="28"/>
          <w:szCs w:val="28"/>
        </w:rPr>
        <w:t xml:space="preserve"> +  </w:t>
      </w:r>
      <w:r w:rsidRPr="0054689D">
        <w:rPr>
          <w:sz w:val="28"/>
          <w:szCs w:val="28"/>
          <w:lang w:val="en-US"/>
        </w:rPr>
        <w:t>U</w:t>
      </w:r>
      <w:r w:rsidRPr="0054689D">
        <w:rPr>
          <w:sz w:val="28"/>
          <w:szCs w:val="28"/>
        </w:rPr>
        <w:t xml:space="preserve">                       </w:t>
      </w:r>
      <w:r>
        <w:rPr>
          <w:sz w:val="28"/>
          <w:szCs w:val="28"/>
        </w:rPr>
        <w:t xml:space="preserve">              </w:t>
      </w:r>
      <w:r w:rsidRPr="0054689D">
        <w:rPr>
          <w:sz w:val="28"/>
          <w:szCs w:val="28"/>
        </w:rPr>
        <w:t>(</w:t>
      </w:r>
      <w:r>
        <w:rPr>
          <w:sz w:val="28"/>
          <w:szCs w:val="28"/>
        </w:rPr>
        <w:t>2.11</w:t>
      </w:r>
      <w:r w:rsidRPr="0054689D">
        <w:rPr>
          <w:sz w:val="28"/>
          <w:szCs w:val="28"/>
        </w:rPr>
        <w:t>)</w:t>
      </w:r>
    </w:p>
    <w:p w14:paraId="232C96DF" w14:textId="77777777" w:rsidR="00F53B99" w:rsidRPr="0054689D" w:rsidRDefault="00F53B99" w:rsidP="00F53B99">
      <w:pPr>
        <w:jc w:val="both"/>
        <w:rPr>
          <w:sz w:val="28"/>
          <w:szCs w:val="28"/>
        </w:rPr>
      </w:pPr>
    </w:p>
    <w:p w14:paraId="00A4B48B" w14:textId="77777777" w:rsidR="00F53B99" w:rsidRDefault="00F53B99" w:rsidP="00F53B99">
      <w:pPr>
        <w:jc w:val="both"/>
        <w:rPr>
          <w:sz w:val="28"/>
          <w:szCs w:val="28"/>
        </w:rPr>
      </w:pPr>
      <w:r w:rsidRPr="0054689D">
        <w:rPr>
          <w:sz w:val="28"/>
          <w:szCs w:val="28"/>
        </w:rPr>
        <w:t xml:space="preserve">     где </w:t>
      </w:r>
      <w:r w:rsidRPr="0054689D">
        <w:rPr>
          <w:sz w:val="28"/>
          <w:szCs w:val="28"/>
          <w:lang w:val="en-US"/>
        </w:rPr>
        <w:t>U</w:t>
      </w:r>
      <w:r w:rsidRPr="0054689D">
        <w:rPr>
          <w:sz w:val="28"/>
          <w:szCs w:val="28"/>
        </w:rPr>
        <w:t xml:space="preserve"> </w:t>
      </w:r>
      <w:proofErr w:type="gramStart"/>
      <w:r w:rsidRPr="0054689D">
        <w:rPr>
          <w:sz w:val="28"/>
          <w:szCs w:val="28"/>
        </w:rPr>
        <w:t xml:space="preserve">=  </w:t>
      </w:r>
      <w:r w:rsidRPr="0054689D">
        <w:rPr>
          <w:sz w:val="28"/>
          <w:szCs w:val="28"/>
          <w:lang w:val="en-US"/>
        </w:rPr>
        <w:t>IR</w:t>
      </w:r>
      <w:proofErr w:type="gramEnd"/>
      <w:r w:rsidRPr="0054689D">
        <w:rPr>
          <w:sz w:val="28"/>
          <w:szCs w:val="28"/>
        </w:rPr>
        <w:t xml:space="preserve"> -</w:t>
      </w:r>
      <w:proofErr w:type="spellStart"/>
      <w:r w:rsidRPr="0054689D">
        <w:rPr>
          <w:sz w:val="28"/>
          <w:szCs w:val="28"/>
        </w:rPr>
        <w:t>оммическое</w:t>
      </w:r>
      <w:proofErr w:type="spellEnd"/>
      <w:r w:rsidRPr="0054689D">
        <w:rPr>
          <w:sz w:val="28"/>
          <w:szCs w:val="28"/>
        </w:rPr>
        <w:t xml:space="preserve"> падение напряжения в электролите между </w:t>
      </w:r>
      <w:r>
        <w:rPr>
          <w:sz w:val="28"/>
          <w:szCs w:val="28"/>
        </w:rPr>
        <w:t xml:space="preserve">  </w:t>
      </w:r>
    </w:p>
    <w:p w14:paraId="49AEEF91" w14:textId="77777777" w:rsidR="00F53B99" w:rsidRPr="0054689D" w:rsidRDefault="00F53B99" w:rsidP="00F53B99">
      <w:pPr>
        <w:jc w:val="both"/>
        <w:rPr>
          <w:sz w:val="28"/>
          <w:szCs w:val="28"/>
        </w:rPr>
      </w:pPr>
      <w:r>
        <w:rPr>
          <w:sz w:val="28"/>
          <w:szCs w:val="28"/>
        </w:rPr>
        <w:t xml:space="preserve">            </w:t>
      </w:r>
      <w:r w:rsidRPr="0054689D">
        <w:rPr>
          <w:sz w:val="28"/>
          <w:szCs w:val="28"/>
        </w:rPr>
        <w:t xml:space="preserve">электродами, В; </w:t>
      </w:r>
    </w:p>
    <w:p w14:paraId="57297AEC"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lang w:val="en-US"/>
        </w:rPr>
        <w:t>I</w:t>
      </w:r>
      <w:r w:rsidRPr="0054689D">
        <w:rPr>
          <w:sz w:val="28"/>
          <w:szCs w:val="28"/>
        </w:rPr>
        <w:t xml:space="preserve"> –сила тока в электрохимической ячейке, А; </w:t>
      </w:r>
    </w:p>
    <w:p w14:paraId="6D5D8E97"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lang w:val="en-US"/>
        </w:rPr>
        <w:t>R</w:t>
      </w:r>
      <w:r w:rsidRPr="0054689D">
        <w:rPr>
          <w:sz w:val="28"/>
          <w:szCs w:val="28"/>
        </w:rPr>
        <w:t xml:space="preserve"> – </w:t>
      </w:r>
      <w:proofErr w:type="spellStart"/>
      <w:r w:rsidRPr="0054689D">
        <w:rPr>
          <w:sz w:val="28"/>
          <w:szCs w:val="28"/>
        </w:rPr>
        <w:t>оммическое</w:t>
      </w:r>
      <w:proofErr w:type="spellEnd"/>
      <w:r w:rsidRPr="0054689D">
        <w:rPr>
          <w:sz w:val="28"/>
          <w:szCs w:val="28"/>
        </w:rPr>
        <w:t xml:space="preserve"> сопротивление электролита между электродами, Ом; </w:t>
      </w:r>
    </w:p>
    <w:p w14:paraId="39343569"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η</w:t>
      </w:r>
      <w:r w:rsidRPr="0054689D">
        <w:rPr>
          <w:position w:val="-12"/>
          <w:sz w:val="28"/>
          <w:szCs w:val="28"/>
        </w:rPr>
        <w:object w:dxaOrig="260" w:dyaOrig="360" w14:anchorId="6B9A26D4">
          <v:shape id="_x0000_i1042" type="#_x0000_t75" style="width:12.75pt;height:18pt" o:ole="">
            <v:imagedata r:id="rId33" o:title=""/>
          </v:shape>
          <o:OLEObject Type="Embed" ProgID="Equation.3" ShapeID="_x0000_i1042" DrawAspect="Content" ObjectID="_1655037779" r:id="rId37"/>
        </w:object>
      </w:r>
      <w:r w:rsidRPr="0054689D">
        <w:rPr>
          <w:sz w:val="28"/>
          <w:szCs w:val="28"/>
        </w:rPr>
        <w:t xml:space="preserve">- поляризация анода, В;  </w:t>
      </w:r>
    </w:p>
    <w:p w14:paraId="22F1CF0B"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η</w:t>
      </w:r>
      <w:r w:rsidRPr="0054689D">
        <w:rPr>
          <w:position w:val="-12"/>
          <w:sz w:val="28"/>
          <w:szCs w:val="28"/>
        </w:rPr>
        <w:object w:dxaOrig="340" w:dyaOrig="360" w14:anchorId="13D074F3">
          <v:shape id="_x0000_i1043" type="#_x0000_t75" style="width:17.25pt;height:18pt" o:ole="">
            <v:imagedata r:id="rId35" o:title=""/>
          </v:shape>
          <o:OLEObject Type="Embed" ProgID="Equation.3" ShapeID="_x0000_i1043" DrawAspect="Content" ObjectID="_1655037780" r:id="rId38"/>
        </w:object>
      </w:r>
      <w:r w:rsidRPr="0054689D">
        <w:rPr>
          <w:sz w:val="28"/>
          <w:szCs w:val="28"/>
        </w:rPr>
        <w:t xml:space="preserve">- поляризация </w:t>
      </w:r>
      <w:proofErr w:type="gramStart"/>
      <w:r w:rsidRPr="0054689D">
        <w:rPr>
          <w:sz w:val="28"/>
          <w:szCs w:val="28"/>
        </w:rPr>
        <w:t>катода</w:t>
      </w:r>
      <w:r>
        <w:rPr>
          <w:sz w:val="28"/>
          <w:szCs w:val="28"/>
        </w:rPr>
        <w:t xml:space="preserve">  </w:t>
      </w:r>
      <w:r w:rsidRPr="007F081A">
        <w:rPr>
          <w:sz w:val="28"/>
          <w:szCs w:val="28"/>
        </w:rPr>
        <w:t>(</w:t>
      </w:r>
      <w:proofErr w:type="gramEnd"/>
      <w:r w:rsidRPr="0054689D">
        <w:rPr>
          <w:sz w:val="28"/>
          <w:szCs w:val="28"/>
        </w:rPr>
        <w:t>η</w:t>
      </w:r>
      <w:r w:rsidRPr="0054689D">
        <w:rPr>
          <w:position w:val="-12"/>
          <w:sz w:val="28"/>
          <w:szCs w:val="28"/>
        </w:rPr>
        <w:object w:dxaOrig="340" w:dyaOrig="360" w14:anchorId="3F235157">
          <v:shape id="_x0000_i1044" type="#_x0000_t75" style="width:17.25pt;height:18pt" o:ole="">
            <v:imagedata r:id="rId35" o:title=""/>
          </v:shape>
          <o:OLEObject Type="Embed" ProgID="Equation.3" ShapeID="_x0000_i1044" DrawAspect="Content" ObjectID="_1655037781" r:id="rId39"/>
        </w:object>
      </w:r>
      <w:r w:rsidRPr="00762CA6">
        <w:rPr>
          <w:sz w:val="28"/>
          <w:szCs w:val="28"/>
        </w:rPr>
        <w:t>&gt;</w:t>
      </w:r>
      <w:r w:rsidRPr="007F081A">
        <w:rPr>
          <w:sz w:val="28"/>
          <w:szCs w:val="28"/>
        </w:rPr>
        <w:t xml:space="preserve"> 0)</w:t>
      </w:r>
      <w:r>
        <w:rPr>
          <w:sz w:val="28"/>
          <w:szCs w:val="28"/>
        </w:rPr>
        <w:t xml:space="preserve">,  </w:t>
      </w:r>
    </w:p>
    <w:p w14:paraId="31A0A0EE" w14:textId="77777777" w:rsidR="00F53B99" w:rsidRPr="0054689D" w:rsidRDefault="00F53B99" w:rsidP="00F53B99">
      <w:pPr>
        <w:jc w:val="both"/>
        <w:rPr>
          <w:sz w:val="28"/>
          <w:szCs w:val="28"/>
        </w:rPr>
      </w:pPr>
      <w:r w:rsidRPr="0054689D">
        <w:rPr>
          <w:sz w:val="28"/>
          <w:szCs w:val="28"/>
        </w:rPr>
        <w:t xml:space="preserve">     В результате пропускания электрического тока через межфазную границу электрод-электролит изменяется электрическое состояние поверхности электрода. Вследствие этого изменяется и потенциал электрода. </w:t>
      </w:r>
      <w:proofErr w:type="gramStart"/>
      <w:r w:rsidRPr="0054689D">
        <w:rPr>
          <w:sz w:val="28"/>
          <w:szCs w:val="28"/>
        </w:rPr>
        <w:t>Изменение  потенциала</w:t>
      </w:r>
      <w:proofErr w:type="gramEnd"/>
      <w:r w:rsidRPr="0054689D">
        <w:rPr>
          <w:sz w:val="28"/>
          <w:szCs w:val="28"/>
        </w:rPr>
        <w:t xml:space="preserve"> электрода от его равновесного значения в результате пропускания электрического тока через межфазную границу электрод-электролит называется поляризацией электрода.</w:t>
      </w:r>
    </w:p>
    <w:p w14:paraId="7A4A8C52" w14:textId="77777777" w:rsidR="00F53B99" w:rsidRPr="0054689D" w:rsidRDefault="00F53B99" w:rsidP="00F53B99">
      <w:pPr>
        <w:jc w:val="both"/>
        <w:rPr>
          <w:sz w:val="28"/>
          <w:szCs w:val="28"/>
        </w:rPr>
      </w:pPr>
      <w:r w:rsidRPr="0054689D">
        <w:rPr>
          <w:sz w:val="28"/>
          <w:szCs w:val="28"/>
        </w:rPr>
        <w:t xml:space="preserve">     Таким образом, при пропускании через электролит электрического тока электроды характеризуются реальными потенциалами, отличающимися от их равновесных потенциалов. Если принять, что </w:t>
      </w:r>
      <w:proofErr w:type="gramStart"/>
      <w:r w:rsidRPr="0054689D">
        <w:rPr>
          <w:sz w:val="28"/>
          <w:szCs w:val="28"/>
        </w:rPr>
        <w:t>η &gt;</w:t>
      </w:r>
      <w:proofErr w:type="gramEnd"/>
      <w:r w:rsidRPr="0054689D">
        <w:rPr>
          <w:sz w:val="28"/>
          <w:szCs w:val="28"/>
        </w:rPr>
        <w:t xml:space="preserve"> 0, то реальный потенциал электрода можно выразить уравнением:</w:t>
      </w:r>
    </w:p>
    <w:p w14:paraId="18F61908" w14:textId="77777777" w:rsidR="00F53B99" w:rsidRPr="0054689D" w:rsidRDefault="00F53B99" w:rsidP="00F53B99">
      <w:pPr>
        <w:jc w:val="both"/>
        <w:rPr>
          <w:sz w:val="28"/>
          <w:szCs w:val="28"/>
        </w:rPr>
      </w:pPr>
      <w:r w:rsidRPr="0054689D">
        <w:rPr>
          <w:sz w:val="28"/>
          <w:szCs w:val="28"/>
        </w:rPr>
        <w:t xml:space="preserve">      </w:t>
      </w:r>
    </w:p>
    <w:p w14:paraId="342B0978" w14:textId="77777777" w:rsidR="00F53B99" w:rsidRPr="0054689D" w:rsidRDefault="00F53B99" w:rsidP="00F53B99">
      <w:pPr>
        <w:jc w:val="both"/>
        <w:rPr>
          <w:sz w:val="28"/>
          <w:szCs w:val="28"/>
          <w:vertAlign w:val="subscript"/>
        </w:rPr>
      </w:pPr>
      <w:r w:rsidRPr="0054689D">
        <w:rPr>
          <w:sz w:val="28"/>
          <w:szCs w:val="28"/>
        </w:rPr>
        <w:t xml:space="preserve">           </w:t>
      </w:r>
      <w:r>
        <w:rPr>
          <w:sz w:val="28"/>
          <w:szCs w:val="28"/>
        </w:rPr>
        <w:t xml:space="preserve">                   </w:t>
      </w:r>
      <w:r w:rsidRPr="0054689D">
        <w:rPr>
          <w:sz w:val="28"/>
          <w:szCs w:val="28"/>
        </w:rPr>
        <w:t xml:space="preserve"> </w:t>
      </w:r>
      <w:r>
        <w:rPr>
          <w:sz w:val="28"/>
          <w:szCs w:val="28"/>
        </w:rPr>
        <w:t xml:space="preserve"> </w:t>
      </w:r>
      <w:r w:rsidRPr="00EE0442">
        <w:rPr>
          <w:sz w:val="28"/>
          <w:szCs w:val="28"/>
        </w:rPr>
        <w:t xml:space="preserve">     </w:t>
      </w:r>
      <w:r>
        <w:rPr>
          <w:sz w:val="28"/>
          <w:szCs w:val="28"/>
        </w:rPr>
        <w:t xml:space="preserve">      </w:t>
      </w:r>
      <w:r w:rsidRPr="0054689D">
        <w:rPr>
          <w:sz w:val="28"/>
          <w:szCs w:val="28"/>
        </w:rPr>
        <w:t xml:space="preserve"> </w:t>
      </w:r>
      <w:r w:rsidRPr="00EE0442">
        <w:rPr>
          <w:sz w:val="28"/>
          <w:szCs w:val="28"/>
        </w:rPr>
        <w:t xml:space="preserve">        </w:t>
      </w:r>
      <w:proofErr w:type="spellStart"/>
      <w:r w:rsidRPr="0054689D">
        <w:rPr>
          <w:sz w:val="28"/>
          <w:szCs w:val="28"/>
        </w:rPr>
        <w:t>φ</w:t>
      </w:r>
      <w:r>
        <w:rPr>
          <w:sz w:val="28"/>
          <w:szCs w:val="28"/>
          <w:vertAlign w:val="subscript"/>
        </w:rPr>
        <w:t>реал</w:t>
      </w:r>
      <w:proofErr w:type="spellEnd"/>
      <w:r>
        <w:rPr>
          <w:sz w:val="28"/>
          <w:szCs w:val="28"/>
          <w:vertAlign w:val="subscript"/>
        </w:rPr>
        <w:t xml:space="preserve">. </w:t>
      </w:r>
      <w:r w:rsidRPr="0054689D">
        <w:rPr>
          <w:sz w:val="28"/>
          <w:szCs w:val="28"/>
          <w:vertAlign w:val="subscript"/>
        </w:rPr>
        <w:t xml:space="preserve">  </w:t>
      </w:r>
      <w:r>
        <w:rPr>
          <w:sz w:val="28"/>
          <w:szCs w:val="28"/>
        </w:rPr>
        <w:t xml:space="preserve">=  </w:t>
      </w:r>
      <w:r w:rsidRPr="0054689D">
        <w:rPr>
          <w:sz w:val="28"/>
          <w:szCs w:val="28"/>
        </w:rPr>
        <w:t xml:space="preserve"> </w:t>
      </w:r>
      <w:proofErr w:type="spellStart"/>
      <w:r w:rsidRPr="0054689D">
        <w:rPr>
          <w:sz w:val="28"/>
          <w:szCs w:val="28"/>
        </w:rPr>
        <w:t>φ</w:t>
      </w:r>
      <w:r w:rsidRPr="0054689D">
        <w:rPr>
          <w:sz w:val="28"/>
          <w:szCs w:val="28"/>
          <w:vertAlign w:val="subscript"/>
        </w:rPr>
        <w:t>равн</w:t>
      </w:r>
      <w:proofErr w:type="spellEnd"/>
      <w:r w:rsidRPr="0054689D">
        <w:rPr>
          <w:sz w:val="28"/>
          <w:szCs w:val="28"/>
          <w:vertAlign w:val="subscript"/>
        </w:rPr>
        <w:t xml:space="preserve">.    </w:t>
      </w:r>
      <w:r w:rsidRPr="0054689D">
        <w:rPr>
          <w:sz w:val="28"/>
          <w:szCs w:val="28"/>
        </w:rPr>
        <w:t>±    η</w:t>
      </w:r>
      <w:r w:rsidRPr="0054689D">
        <w:rPr>
          <w:sz w:val="28"/>
          <w:szCs w:val="28"/>
          <w:vertAlign w:val="subscript"/>
        </w:rPr>
        <w:t xml:space="preserve">                                              </w:t>
      </w:r>
      <w:proofErr w:type="gramStart"/>
      <w:r w:rsidRPr="0054689D">
        <w:rPr>
          <w:sz w:val="28"/>
          <w:szCs w:val="28"/>
          <w:vertAlign w:val="subscript"/>
        </w:rPr>
        <w:t xml:space="preserve">  </w:t>
      </w:r>
      <w:r>
        <w:rPr>
          <w:sz w:val="28"/>
          <w:szCs w:val="28"/>
          <w:vertAlign w:val="subscript"/>
        </w:rPr>
        <w:t xml:space="preserve"> </w:t>
      </w:r>
      <w:r w:rsidRPr="0054689D">
        <w:rPr>
          <w:sz w:val="28"/>
          <w:szCs w:val="28"/>
        </w:rPr>
        <w:t>(</w:t>
      </w:r>
      <w:proofErr w:type="gramEnd"/>
      <w:r>
        <w:rPr>
          <w:sz w:val="28"/>
          <w:szCs w:val="28"/>
        </w:rPr>
        <w:t>2.</w:t>
      </w:r>
      <w:r w:rsidRPr="00EE0442">
        <w:rPr>
          <w:sz w:val="28"/>
          <w:szCs w:val="28"/>
        </w:rPr>
        <w:t>1</w:t>
      </w:r>
      <w:r>
        <w:rPr>
          <w:sz w:val="28"/>
          <w:szCs w:val="28"/>
        </w:rPr>
        <w:t>2</w:t>
      </w:r>
      <w:r w:rsidRPr="0054689D">
        <w:rPr>
          <w:sz w:val="28"/>
          <w:szCs w:val="28"/>
        </w:rPr>
        <w:t>)</w:t>
      </w:r>
      <w:r w:rsidRPr="0054689D">
        <w:rPr>
          <w:sz w:val="28"/>
          <w:szCs w:val="28"/>
          <w:vertAlign w:val="subscript"/>
        </w:rPr>
        <w:t xml:space="preserve">  </w:t>
      </w:r>
    </w:p>
    <w:p w14:paraId="721717F5" w14:textId="77777777" w:rsidR="00F53B99" w:rsidRPr="0054689D" w:rsidRDefault="00F53B99" w:rsidP="00F53B99">
      <w:pPr>
        <w:jc w:val="both"/>
        <w:rPr>
          <w:sz w:val="28"/>
          <w:szCs w:val="28"/>
        </w:rPr>
      </w:pPr>
      <w:r w:rsidRPr="0054689D">
        <w:rPr>
          <w:sz w:val="28"/>
          <w:szCs w:val="28"/>
          <w:vertAlign w:val="subscript"/>
        </w:rPr>
        <w:lastRenderedPageBreak/>
        <w:t xml:space="preserve">    </w:t>
      </w:r>
      <w:proofErr w:type="gramStart"/>
      <w:r w:rsidRPr="0054689D">
        <w:rPr>
          <w:sz w:val="28"/>
          <w:szCs w:val="28"/>
        </w:rPr>
        <w:t xml:space="preserve">где  </w:t>
      </w:r>
      <w:proofErr w:type="spellStart"/>
      <w:r w:rsidRPr="0054689D">
        <w:rPr>
          <w:sz w:val="28"/>
          <w:szCs w:val="28"/>
        </w:rPr>
        <w:t>φ</w:t>
      </w:r>
      <w:proofErr w:type="gramEnd"/>
      <w:r w:rsidRPr="0054689D">
        <w:rPr>
          <w:sz w:val="28"/>
          <w:szCs w:val="28"/>
          <w:vertAlign w:val="subscript"/>
        </w:rPr>
        <w:t>реал</w:t>
      </w:r>
      <w:proofErr w:type="spellEnd"/>
      <w:r w:rsidRPr="0054689D">
        <w:rPr>
          <w:sz w:val="28"/>
          <w:szCs w:val="28"/>
          <w:vertAlign w:val="subscript"/>
        </w:rPr>
        <w:t xml:space="preserve">. </w:t>
      </w:r>
      <w:r>
        <w:rPr>
          <w:sz w:val="28"/>
          <w:szCs w:val="28"/>
        </w:rPr>
        <w:t>– реальный потенциал элект</w:t>
      </w:r>
      <w:r w:rsidRPr="0054689D">
        <w:rPr>
          <w:sz w:val="28"/>
          <w:szCs w:val="28"/>
        </w:rPr>
        <w:t>рода,</w:t>
      </w:r>
      <w:r>
        <w:rPr>
          <w:sz w:val="28"/>
          <w:szCs w:val="28"/>
        </w:rPr>
        <w:t xml:space="preserve"> </w:t>
      </w:r>
      <w:r w:rsidRPr="0054689D">
        <w:rPr>
          <w:sz w:val="28"/>
          <w:szCs w:val="28"/>
        </w:rPr>
        <w:t>В;</w:t>
      </w:r>
      <w:r w:rsidRPr="0054689D">
        <w:rPr>
          <w:sz w:val="28"/>
          <w:szCs w:val="28"/>
          <w:vertAlign w:val="subscript"/>
        </w:rPr>
        <w:t xml:space="preserve">                </w:t>
      </w:r>
      <w:r w:rsidRPr="0054689D">
        <w:rPr>
          <w:sz w:val="28"/>
          <w:szCs w:val="28"/>
        </w:rPr>
        <w:t xml:space="preserve">     </w:t>
      </w:r>
    </w:p>
    <w:p w14:paraId="7AFF0A43" w14:textId="77777777" w:rsidR="00F53B99" w:rsidRPr="0054689D" w:rsidRDefault="00F53B99" w:rsidP="00F53B99">
      <w:pPr>
        <w:jc w:val="both"/>
        <w:rPr>
          <w:sz w:val="28"/>
          <w:szCs w:val="28"/>
          <w:vertAlign w:val="subscript"/>
        </w:rPr>
      </w:pPr>
      <w:r w:rsidRPr="0054689D">
        <w:rPr>
          <w:sz w:val="28"/>
          <w:szCs w:val="28"/>
        </w:rPr>
        <w:t xml:space="preserve">          </w:t>
      </w:r>
      <w:proofErr w:type="spellStart"/>
      <w:r w:rsidRPr="0054689D">
        <w:rPr>
          <w:sz w:val="28"/>
          <w:szCs w:val="28"/>
        </w:rPr>
        <w:t>φ</w:t>
      </w:r>
      <w:r w:rsidRPr="0054689D">
        <w:rPr>
          <w:sz w:val="28"/>
          <w:szCs w:val="28"/>
          <w:vertAlign w:val="subscript"/>
        </w:rPr>
        <w:t>равн</w:t>
      </w:r>
      <w:proofErr w:type="spellEnd"/>
      <w:r w:rsidRPr="0054689D">
        <w:rPr>
          <w:sz w:val="28"/>
          <w:szCs w:val="28"/>
          <w:vertAlign w:val="subscript"/>
        </w:rPr>
        <w:t xml:space="preserve">.  </w:t>
      </w:r>
      <w:r>
        <w:rPr>
          <w:sz w:val="28"/>
          <w:szCs w:val="28"/>
        </w:rPr>
        <w:t>– равновесный потенциал электро</w:t>
      </w:r>
      <w:r w:rsidRPr="0054689D">
        <w:rPr>
          <w:sz w:val="28"/>
          <w:szCs w:val="28"/>
        </w:rPr>
        <w:t>да, В;</w:t>
      </w:r>
      <w:r w:rsidRPr="0054689D">
        <w:rPr>
          <w:sz w:val="28"/>
          <w:szCs w:val="28"/>
          <w:vertAlign w:val="subscript"/>
        </w:rPr>
        <w:t xml:space="preserve"> </w:t>
      </w:r>
    </w:p>
    <w:p w14:paraId="25399AB6" w14:textId="77777777" w:rsidR="00F53B99" w:rsidRPr="0054689D" w:rsidRDefault="00F53B99" w:rsidP="00F53B99">
      <w:pPr>
        <w:jc w:val="both"/>
        <w:rPr>
          <w:sz w:val="28"/>
          <w:szCs w:val="28"/>
        </w:rPr>
      </w:pPr>
      <w:r w:rsidRPr="0054689D">
        <w:rPr>
          <w:sz w:val="28"/>
          <w:szCs w:val="28"/>
          <w:vertAlign w:val="subscript"/>
        </w:rPr>
        <w:t xml:space="preserve">              </w:t>
      </w:r>
      <w:r w:rsidRPr="0054689D">
        <w:rPr>
          <w:sz w:val="28"/>
          <w:szCs w:val="28"/>
        </w:rPr>
        <w:t xml:space="preserve">-η – катодная </w:t>
      </w:r>
      <w:proofErr w:type="gramStart"/>
      <w:r w:rsidRPr="0054689D">
        <w:rPr>
          <w:sz w:val="28"/>
          <w:szCs w:val="28"/>
        </w:rPr>
        <w:t>поляризация,</w:t>
      </w:r>
      <w:r>
        <w:rPr>
          <w:sz w:val="28"/>
          <w:szCs w:val="28"/>
        </w:rPr>
        <w:t>(</w:t>
      </w:r>
      <w:proofErr w:type="gramEnd"/>
      <w:r w:rsidRPr="007F081A">
        <w:rPr>
          <w:sz w:val="28"/>
          <w:szCs w:val="28"/>
        </w:rPr>
        <w:t>(</w:t>
      </w:r>
      <w:r w:rsidRPr="0054689D">
        <w:rPr>
          <w:sz w:val="28"/>
          <w:szCs w:val="28"/>
        </w:rPr>
        <w:t>η</w:t>
      </w:r>
      <w:r w:rsidRPr="0054689D">
        <w:rPr>
          <w:position w:val="-12"/>
          <w:sz w:val="28"/>
          <w:szCs w:val="28"/>
        </w:rPr>
        <w:object w:dxaOrig="340" w:dyaOrig="360" w14:anchorId="48F43FE3">
          <v:shape id="_x0000_i1045" type="#_x0000_t75" style="width:17.25pt;height:18pt" o:ole="">
            <v:imagedata r:id="rId35" o:title=""/>
          </v:shape>
          <o:OLEObject Type="Embed" ProgID="Equation.3" ShapeID="_x0000_i1045" DrawAspect="Content" ObjectID="_1655037782" r:id="rId40"/>
        </w:object>
      </w:r>
      <w:r w:rsidRPr="00762CA6">
        <w:rPr>
          <w:sz w:val="28"/>
          <w:szCs w:val="28"/>
        </w:rPr>
        <w:t>&gt;</w:t>
      </w:r>
      <w:r w:rsidRPr="007F081A">
        <w:rPr>
          <w:sz w:val="28"/>
          <w:szCs w:val="28"/>
        </w:rPr>
        <w:t xml:space="preserve"> 0)</w:t>
      </w:r>
      <w:r w:rsidRPr="0054689D">
        <w:rPr>
          <w:sz w:val="28"/>
          <w:szCs w:val="28"/>
        </w:rPr>
        <w:t xml:space="preserve">, </w:t>
      </w:r>
      <w:r>
        <w:rPr>
          <w:sz w:val="28"/>
          <w:szCs w:val="28"/>
        </w:rPr>
        <w:t xml:space="preserve">  </w:t>
      </w:r>
      <w:r w:rsidRPr="0054689D">
        <w:rPr>
          <w:sz w:val="28"/>
          <w:szCs w:val="28"/>
        </w:rPr>
        <w:t>В;</w:t>
      </w:r>
    </w:p>
    <w:p w14:paraId="2DF10106" w14:textId="77777777" w:rsidR="00F53B99" w:rsidRPr="0054689D" w:rsidRDefault="00F53B99" w:rsidP="00F53B99">
      <w:pPr>
        <w:jc w:val="both"/>
        <w:rPr>
          <w:sz w:val="28"/>
          <w:szCs w:val="28"/>
        </w:rPr>
      </w:pPr>
      <w:r w:rsidRPr="0054689D">
        <w:rPr>
          <w:sz w:val="28"/>
          <w:szCs w:val="28"/>
        </w:rPr>
        <w:t xml:space="preserve">         +η – анодная поляризация, В.                              </w:t>
      </w:r>
      <w:r w:rsidRPr="0054689D">
        <w:rPr>
          <w:position w:val="-10"/>
          <w:sz w:val="28"/>
          <w:szCs w:val="28"/>
        </w:rPr>
        <w:object w:dxaOrig="180" w:dyaOrig="340" w14:anchorId="5D43B3AA">
          <v:shape id="_x0000_i1046" type="#_x0000_t75" style="width:9pt;height:17.25pt" o:ole="">
            <v:imagedata r:id="rId19" o:title=""/>
          </v:shape>
          <o:OLEObject Type="Embed" ProgID="Equation.3" ShapeID="_x0000_i1046" DrawAspect="Content" ObjectID="_1655037783" r:id="rId41"/>
        </w:object>
      </w:r>
    </w:p>
    <w:p w14:paraId="11C112E8" w14:textId="77777777" w:rsidR="00F53B99" w:rsidRPr="0054689D" w:rsidRDefault="00F53B99" w:rsidP="00F53B99">
      <w:pPr>
        <w:jc w:val="both"/>
        <w:rPr>
          <w:sz w:val="28"/>
          <w:szCs w:val="28"/>
        </w:rPr>
      </w:pPr>
      <w:r w:rsidRPr="0054689D">
        <w:rPr>
          <w:sz w:val="28"/>
          <w:szCs w:val="28"/>
        </w:rPr>
        <w:t xml:space="preserve">     Величина тока будет зависеть от напряжения, приложенного к электродам. При пропускании электрического тока через электрохимическую ячейку приведет к тому, что в электролизёре будет функционировать гальванический элемент, который будет вырабатывать электродвижущую силу, направленную против внешне приложенного напряжения.  Возникающую в электролизёре электродвижущую силу называют </w:t>
      </w:r>
      <w:proofErr w:type="spellStart"/>
      <w:r w:rsidRPr="0054689D">
        <w:rPr>
          <w:sz w:val="28"/>
          <w:szCs w:val="28"/>
        </w:rPr>
        <w:t>э.д.с</w:t>
      </w:r>
      <w:proofErr w:type="spellEnd"/>
      <w:r w:rsidRPr="0054689D">
        <w:rPr>
          <w:sz w:val="28"/>
          <w:szCs w:val="28"/>
        </w:rPr>
        <w:t xml:space="preserve">. поляризации. По мере пропускания тока она будет возрастать до некоторого максимального для данной электрохимической системы значения, равного электродвижущей силе </w:t>
      </w:r>
      <w:proofErr w:type="gramStart"/>
      <w:r w:rsidRPr="0054689D">
        <w:rPr>
          <w:sz w:val="28"/>
          <w:szCs w:val="28"/>
        </w:rPr>
        <w:t>функционирующего  в</w:t>
      </w:r>
      <w:proofErr w:type="gramEnd"/>
      <w:r w:rsidRPr="0054689D">
        <w:rPr>
          <w:sz w:val="28"/>
          <w:szCs w:val="28"/>
        </w:rPr>
        <w:t xml:space="preserve"> электролизёре гальванического элемента.  </w:t>
      </w:r>
      <w:r>
        <w:rPr>
          <w:sz w:val="28"/>
          <w:szCs w:val="28"/>
        </w:rPr>
        <w:t xml:space="preserve">Пока внешнее </w:t>
      </w:r>
      <w:r w:rsidRPr="0054689D">
        <w:rPr>
          <w:sz w:val="28"/>
          <w:szCs w:val="28"/>
        </w:rPr>
        <w:t>приложенное напряжение не достигнет величины электродвижущей силы, через электрохимическую ячейку не будет проходить электрический ток и процесс электролиза не будет осуществляться. Лишь только после того, как внешнее напряжение превысит величину электродвижущей силы, по цепи будет протекать электрический ток и начнётся процесс электролиза.</w:t>
      </w:r>
    </w:p>
    <w:p w14:paraId="36FF0BF3" w14:textId="77777777" w:rsidR="00F53B99" w:rsidRPr="0054689D" w:rsidRDefault="00F53B99" w:rsidP="00F53B99">
      <w:pPr>
        <w:jc w:val="both"/>
        <w:rPr>
          <w:sz w:val="28"/>
          <w:szCs w:val="28"/>
        </w:rPr>
      </w:pPr>
      <w:r w:rsidRPr="0054689D">
        <w:rPr>
          <w:sz w:val="28"/>
          <w:szCs w:val="28"/>
        </w:rPr>
        <w:t xml:space="preserve">     Минимальное напряжение, которое необходимо приложить к электродам, чтобы через электрохимическую ячейку проходил ток значительной силы и начался электролиз с видимым выделением на обоих электродах продуктов электролиза, называется напряжением разложения. Напряжение разложения определяют, проводя электр</w:t>
      </w:r>
      <w:r>
        <w:rPr>
          <w:sz w:val="28"/>
          <w:szCs w:val="28"/>
        </w:rPr>
        <w:t xml:space="preserve">олиз </w:t>
      </w:r>
      <w:r w:rsidRPr="0054689D">
        <w:rPr>
          <w:sz w:val="28"/>
          <w:szCs w:val="28"/>
        </w:rPr>
        <w:t xml:space="preserve">с применением инертных (платиновых, графитовых и др.) электродов при </w:t>
      </w:r>
      <w:proofErr w:type="gramStart"/>
      <w:r w:rsidRPr="0054689D">
        <w:rPr>
          <w:sz w:val="28"/>
          <w:szCs w:val="28"/>
        </w:rPr>
        <w:t>постеп</w:t>
      </w:r>
      <w:r>
        <w:rPr>
          <w:sz w:val="28"/>
          <w:szCs w:val="28"/>
        </w:rPr>
        <w:t>енном  увеличении</w:t>
      </w:r>
      <w:proofErr w:type="gramEnd"/>
      <w:r>
        <w:rPr>
          <w:sz w:val="28"/>
          <w:szCs w:val="28"/>
        </w:rPr>
        <w:t xml:space="preserve"> напряжения</w:t>
      </w:r>
      <w:r w:rsidRPr="0054689D">
        <w:rPr>
          <w:sz w:val="28"/>
          <w:szCs w:val="28"/>
        </w:rPr>
        <w:t xml:space="preserve"> между электродами. По измеренным значениям напряжения и силы тока строят зависимость </w:t>
      </w:r>
      <w:proofErr w:type="gramStart"/>
      <w:r w:rsidRPr="0054689D">
        <w:rPr>
          <w:sz w:val="28"/>
          <w:szCs w:val="28"/>
        </w:rPr>
        <w:t>напряжения  от</w:t>
      </w:r>
      <w:proofErr w:type="gramEnd"/>
      <w:r w:rsidRPr="0054689D">
        <w:rPr>
          <w:sz w:val="28"/>
          <w:szCs w:val="28"/>
        </w:rPr>
        <w:t xml:space="preserve"> силы тока </w:t>
      </w:r>
      <w:r>
        <w:rPr>
          <w:sz w:val="28"/>
          <w:szCs w:val="28"/>
        </w:rPr>
        <w:t>(</w:t>
      </w:r>
      <w:r w:rsidRPr="0054689D">
        <w:rPr>
          <w:sz w:val="28"/>
          <w:szCs w:val="28"/>
        </w:rPr>
        <w:t>Рисунок</w:t>
      </w:r>
      <w:r>
        <w:rPr>
          <w:sz w:val="28"/>
          <w:szCs w:val="28"/>
        </w:rPr>
        <w:t xml:space="preserve"> 2.4</w:t>
      </w:r>
      <w:r w:rsidRPr="0054689D">
        <w:rPr>
          <w:sz w:val="28"/>
          <w:szCs w:val="28"/>
        </w:rPr>
        <w:t xml:space="preserve">). Затем экстраполируют прямолинейный участок кривой </w:t>
      </w:r>
      <w:r w:rsidRPr="0054689D">
        <w:rPr>
          <w:sz w:val="28"/>
          <w:szCs w:val="28"/>
          <w:lang w:val="en-US"/>
        </w:rPr>
        <w:t>I</w:t>
      </w:r>
      <w:r w:rsidRPr="0054689D">
        <w:rPr>
          <w:sz w:val="28"/>
          <w:szCs w:val="28"/>
        </w:rPr>
        <w:t xml:space="preserve"> –</w:t>
      </w:r>
      <w:r w:rsidRPr="0054689D">
        <w:rPr>
          <w:sz w:val="28"/>
          <w:szCs w:val="28"/>
          <w:lang w:val="en-US"/>
        </w:rPr>
        <w:t>U</w:t>
      </w:r>
      <w:r w:rsidRPr="0054689D">
        <w:rPr>
          <w:sz w:val="28"/>
          <w:szCs w:val="28"/>
        </w:rPr>
        <w:t xml:space="preserve"> </w:t>
      </w:r>
      <w:proofErr w:type="gramStart"/>
      <w:r w:rsidRPr="0054689D">
        <w:rPr>
          <w:sz w:val="28"/>
          <w:szCs w:val="28"/>
        </w:rPr>
        <w:t>на  ось</w:t>
      </w:r>
      <w:proofErr w:type="gramEnd"/>
      <w:r w:rsidRPr="0054689D">
        <w:rPr>
          <w:sz w:val="28"/>
          <w:szCs w:val="28"/>
        </w:rPr>
        <w:t xml:space="preserve"> напряжения.  Величина отрезка, отсекаемого на </w:t>
      </w:r>
      <w:proofErr w:type="gramStart"/>
      <w:r w:rsidRPr="0054689D">
        <w:rPr>
          <w:sz w:val="28"/>
          <w:szCs w:val="28"/>
        </w:rPr>
        <w:t>оси  абсцисс</w:t>
      </w:r>
      <w:proofErr w:type="gramEnd"/>
      <w:r w:rsidRPr="0054689D">
        <w:rPr>
          <w:sz w:val="28"/>
          <w:szCs w:val="28"/>
        </w:rPr>
        <w:t xml:space="preserve"> при величине тока, равной нулю (точка Е), представляет собой напряжение разложения. </w:t>
      </w:r>
    </w:p>
    <w:p w14:paraId="717A2F8F" w14:textId="77777777" w:rsidR="00F53B99" w:rsidRDefault="00F53B99" w:rsidP="00F53B99">
      <w:pPr>
        <w:jc w:val="both"/>
        <w:rPr>
          <w:sz w:val="28"/>
          <w:szCs w:val="28"/>
        </w:rPr>
      </w:pPr>
      <w:r w:rsidRPr="0054689D">
        <w:rPr>
          <w:sz w:val="28"/>
          <w:szCs w:val="28"/>
        </w:rPr>
        <w:t xml:space="preserve">     В свою очередь электрический ток представляет собой количество электричества, проходящее через электролит за единицу времени. Количество же электричества связано с количеством вещества, прореагировавшего на электродах за единицу времени. Таким образом, величина электрического тока является количественной характеристикой скорости электрохимической реакции. В электрохимии принято считать скоростью электрохимической реакции величину тока, отнесённую к единице площади поверхности электрода т.е. плотность тока:</w:t>
      </w:r>
    </w:p>
    <w:p w14:paraId="777F6952" w14:textId="77777777" w:rsidR="00F53B99" w:rsidRPr="0054689D" w:rsidRDefault="00F53B99" w:rsidP="00F53B99">
      <w:pPr>
        <w:jc w:val="both"/>
        <w:rPr>
          <w:sz w:val="28"/>
          <w:szCs w:val="28"/>
        </w:rPr>
      </w:pPr>
    </w:p>
    <w:p w14:paraId="6DF8700A" w14:textId="77777777" w:rsidR="00F53B99" w:rsidRPr="0054689D" w:rsidRDefault="00F53B99" w:rsidP="00F53B99">
      <w:pPr>
        <w:rPr>
          <w:sz w:val="28"/>
          <w:szCs w:val="28"/>
        </w:rPr>
      </w:pPr>
      <w:r w:rsidRPr="0054689D">
        <w:rPr>
          <w:sz w:val="28"/>
          <w:szCs w:val="28"/>
        </w:rPr>
        <w:t xml:space="preserve">                                                                </w:t>
      </w:r>
      <w:proofErr w:type="spellStart"/>
      <w:proofErr w:type="gramStart"/>
      <w:r w:rsidRPr="0054689D">
        <w:rPr>
          <w:sz w:val="28"/>
          <w:szCs w:val="28"/>
          <w:lang w:val="en-US"/>
        </w:rPr>
        <w:t>i</w:t>
      </w:r>
      <w:proofErr w:type="spellEnd"/>
      <w:r w:rsidRPr="0054689D">
        <w:rPr>
          <w:sz w:val="28"/>
          <w:szCs w:val="28"/>
        </w:rPr>
        <w:t xml:space="preserve">  =</w:t>
      </w:r>
      <w:proofErr w:type="gramEnd"/>
      <w:r w:rsidRPr="0054689D">
        <w:rPr>
          <w:sz w:val="28"/>
          <w:szCs w:val="28"/>
        </w:rPr>
        <w:t xml:space="preserve"> </w:t>
      </w:r>
      <w:r w:rsidRPr="0054689D">
        <w:rPr>
          <w:position w:val="-24"/>
          <w:sz w:val="28"/>
          <w:szCs w:val="28"/>
          <w:lang w:val="en-US"/>
        </w:rPr>
        <w:object w:dxaOrig="260" w:dyaOrig="620" w14:anchorId="0950768C">
          <v:shape id="_x0000_i1047" type="#_x0000_t75" style="width:12.75pt;height:30.75pt" o:ole="">
            <v:imagedata r:id="rId42" o:title=""/>
          </v:shape>
          <o:OLEObject Type="Embed" ProgID="Equation.3" ShapeID="_x0000_i1047" DrawAspect="Content" ObjectID="_1655037784" r:id="rId43"/>
        </w:object>
      </w:r>
      <w:r w:rsidRPr="0054689D">
        <w:rPr>
          <w:sz w:val="28"/>
          <w:szCs w:val="28"/>
        </w:rPr>
        <w:t xml:space="preserve">,                     </w:t>
      </w:r>
      <w:r>
        <w:rPr>
          <w:sz w:val="28"/>
          <w:szCs w:val="28"/>
        </w:rPr>
        <w:t xml:space="preserve">               (2.</w:t>
      </w:r>
      <w:r w:rsidRPr="00010E53">
        <w:rPr>
          <w:sz w:val="28"/>
          <w:szCs w:val="28"/>
        </w:rPr>
        <w:t>1</w:t>
      </w:r>
      <w:r>
        <w:rPr>
          <w:sz w:val="28"/>
          <w:szCs w:val="28"/>
        </w:rPr>
        <w:t>3</w:t>
      </w:r>
      <w:r w:rsidRPr="0054689D">
        <w:rPr>
          <w:sz w:val="28"/>
          <w:szCs w:val="28"/>
        </w:rPr>
        <w:t>)</w:t>
      </w:r>
    </w:p>
    <w:p w14:paraId="6EEF1635" w14:textId="77777777" w:rsidR="00F53B99" w:rsidRPr="0054689D" w:rsidRDefault="00F53B99" w:rsidP="00F53B99">
      <w:pPr>
        <w:rPr>
          <w:sz w:val="28"/>
          <w:szCs w:val="28"/>
        </w:rPr>
      </w:pPr>
    </w:p>
    <w:p w14:paraId="6533E2B7" w14:textId="77777777" w:rsidR="00F53B99" w:rsidRPr="0054689D" w:rsidRDefault="00F53B99" w:rsidP="00F53B99">
      <w:pPr>
        <w:jc w:val="both"/>
        <w:rPr>
          <w:sz w:val="28"/>
          <w:szCs w:val="28"/>
        </w:rPr>
      </w:pPr>
      <w:r w:rsidRPr="0054689D">
        <w:rPr>
          <w:sz w:val="28"/>
          <w:szCs w:val="28"/>
        </w:rPr>
        <w:t xml:space="preserve">где </w:t>
      </w:r>
      <w:r w:rsidRPr="0054689D">
        <w:rPr>
          <w:sz w:val="28"/>
          <w:szCs w:val="28"/>
          <w:lang w:val="en-US"/>
        </w:rPr>
        <w:t>S</w:t>
      </w:r>
      <w:r w:rsidRPr="0054689D">
        <w:rPr>
          <w:sz w:val="28"/>
          <w:szCs w:val="28"/>
        </w:rPr>
        <w:t>- площадь поверхности электрода</w:t>
      </w:r>
      <w:r>
        <w:t xml:space="preserve">    </w:t>
      </w:r>
    </w:p>
    <w:p w14:paraId="128D833D" w14:textId="77777777" w:rsidR="00F53B99" w:rsidRDefault="00F53B99" w:rsidP="00F53B99">
      <w:pPr>
        <w:jc w:val="both"/>
        <w:outlineLvl w:val="0"/>
      </w:pPr>
      <w:r w:rsidRPr="0054689D">
        <w:rPr>
          <w:sz w:val="28"/>
          <w:szCs w:val="28"/>
        </w:rPr>
        <w:lastRenderedPageBreak/>
        <w:t xml:space="preserve">     Таким образом, скоростью химической реакции называется количество вещества, прореагировавшее за единицу времени</w:t>
      </w:r>
      <w:r>
        <w:t xml:space="preserve">    </w:t>
      </w:r>
      <w:r w:rsidRPr="0054689D">
        <w:rPr>
          <w:sz w:val="28"/>
          <w:szCs w:val="28"/>
        </w:rPr>
        <w:t>на единице площади электрода</w:t>
      </w:r>
      <w:r>
        <w:t xml:space="preserve">         </w:t>
      </w:r>
    </w:p>
    <w:p w14:paraId="59F07F32" w14:textId="77777777" w:rsidR="00F53B99" w:rsidRDefault="00F53B99" w:rsidP="00F53B99">
      <w:pPr>
        <w:jc w:val="both"/>
        <w:outlineLvl w:val="0"/>
      </w:pPr>
    </w:p>
    <w:p w14:paraId="7A4C784D" w14:textId="77777777" w:rsidR="00F53B99" w:rsidRPr="001F2F35" w:rsidRDefault="00F53B99" w:rsidP="00F53B99">
      <w:pPr>
        <w:jc w:val="center"/>
        <w:outlineLvl w:val="0"/>
      </w:pPr>
      <w:r>
        <w:rPr>
          <w:noProof/>
        </w:rPr>
        <w:drawing>
          <wp:inline distT="0" distB="0" distL="0" distR="0" wp14:anchorId="294E79DC" wp14:editId="42A5A904">
            <wp:extent cx="3400425" cy="3686175"/>
            <wp:effectExtent l="0" t="0" r="9525" b="9525"/>
            <wp:docPr id="15" name="Рисунок 15" descr="r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r2_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00425" cy="3686175"/>
                    </a:xfrm>
                    <a:prstGeom prst="rect">
                      <a:avLst/>
                    </a:prstGeom>
                    <a:noFill/>
                    <a:ln>
                      <a:noFill/>
                    </a:ln>
                  </pic:spPr>
                </pic:pic>
              </a:graphicData>
            </a:graphic>
          </wp:inline>
        </w:drawing>
      </w:r>
    </w:p>
    <w:p w14:paraId="62B02BB0" w14:textId="77777777" w:rsidR="00F53B99" w:rsidRDefault="00F53B99" w:rsidP="00F53B99">
      <w:pPr>
        <w:jc w:val="both"/>
        <w:outlineLvl w:val="0"/>
      </w:pPr>
    </w:p>
    <w:p w14:paraId="1B88F9BF" w14:textId="77777777" w:rsidR="00F53B99" w:rsidRPr="00750CAE" w:rsidRDefault="00F53B99" w:rsidP="00F53B99">
      <w:pPr>
        <w:jc w:val="center"/>
        <w:rPr>
          <w:sz w:val="28"/>
          <w:szCs w:val="28"/>
        </w:rPr>
      </w:pPr>
      <w:r>
        <w:rPr>
          <w:sz w:val="28"/>
          <w:szCs w:val="28"/>
        </w:rPr>
        <w:t>Рисунок 2.4 -</w:t>
      </w:r>
      <w:r w:rsidRPr="00750CAE">
        <w:rPr>
          <w:sz w:val="28"/>
          <w:szCs w:val="28"/>
        </w:rPr>
        <w:t xml:space="preserve"> Определение напряжения разложения</w:t>
      </w:r>
    </w:p>
    <w:p w14:paraId="70E1E30F" w14:textId="77777777" w:rsidR="00F53B99" w:rsidRPr="0054689D" w:rsidRDefault="00F53B99" w:rsidP="00F53B99">
      <w:pPr>
        <w:rPr>
          <w:sz w:val="28"/>
          <w:szCs w:val="28"/>
        </w:rPr>
      </w:pPr>
    </w:p>
    <w:p w14:paraId="24D0AC04" w14:textId="77777777" w:rsidR="00F53B99" w:rsidRPr="0054689D" w:rsidRDefault="00F53B99" w:rsidP="00F53B99">
      <w:pPr>
        <w:rPr>
          <w:sz w:val="28"/>
          <w:szCs w:val="28"/>
        </w:rPr>
      </w:pPr>
    </w:p>
    <w:p w14:paraId="7463C8C7" w14:textId="77777777" w:rsidR="00F53B99" w:rsidRPr="0054689D" w:rsidRDefault="00F53B99" w:rsidP="00F53B99">
      <w:pPr>
        <w:jc w:val="both"/>
        <w:rPr>
          <w:sz w:val="28"/>
          <w:szCs w:val="28"/>
        </w:rPr>
      </w:pPr>
      <w:r w:rsidRPr="0054689D">
        <w:rPr>
          <w:sz w:val="28"/>
          <w:szCs w:val="28"/>
        </w:rPr>
        <w:t xml:space="preserve">     Поскольку пропускание электрического тока обуславливает поляризацию электрода, то она зависит от величины плотности тока:</w:t>
      </w:r>
    </w:p>
    <w:p w14:paraId="331A6464" w14:textId="77777777" w:rsidR="00F53B99" w:rsidRPr="0054689D" w:rsidRDefault="00F53B99" w:rsidP="00F53B99">
      <w:pPr>
        <w:jc w:val="both"/>
        <w:rPr>
          <w:sz w:val="28"/>
          <w:szCs w:val="28"/>
        </w:rPr>
      </w:pPr>
    </w:p>
    <w:p w14:paraId="168A31F6" w14:textId="77777777" w:rsidR="00F53B99" w:rsidRDefault="00F53B99" w:rsidP="00F53B99">
      <w:pPr>
        <w:jc w:val="both"/>
        <w:rPr>
          <w:sz w:val="28"/>
          <w:szCs w:val="28"/>
        </w:rPr>
      </w:pPr>
      <w:r w:rsidRPr="0054689D">
        <w:rPr>
          <w:sz w:val="28"/>
          <w:szCs w:val="28"/>
        </w:rPr>
        <w:t xml:space="preserve">                        </w:t>
      </w:r>
      <w:r>
        <w:rPr>
          <w:sz w:val="28"/>
          <w:szCs w:val="28"/>
        </w:rPr>
        <w:t xml:space="preserve">                     </w:t>
      </w:r>
      <w:r w:rsidRPr="0054689D">
        <w:rPr>
          <w:sz w:val="28"/>
          <w:szCs w:val="28"/>
        </w:rPr>
        <w:t xml:space="preserve">   η</w:t>
      </w:r>
      <w:r w:rsidRPr="0054689D">
        <w:rPr>
          <w:position w:val="-12"/>
          <w:sz w:val="28"/>
          <w:szCs w:val="28"/>
        </w:rPr>
        <w:object w:dxaOrig="240" w:dyaOrig="360" w14:anchorId="6EE0A103">
          <v:shape id="_x0000_i1048" type="#_x0000_t75" style="width:12pt;height:18pt" o:ole="">
            <v:imagedata r:id="rId45" o:title=""/>
          </v:shape>
          <o:OLEObject Type="Embed" ProgID="Equation.3" ShapeID="_x0000_i1048" DrawAspect="Content" ObjectID="_1655037785" r:id="rId46"/>
        </w:object>
      </w:r>
      <w:proofErr w:type="gramStart"/>
      <w:r w:rsidRPr="0054689D">
        <w:rPr>
          <w:sz w:val="28"/>
          <w:szCs w:val="28"/>
        </w:rPr>
        <w:t xml:space="preserve">=  </w:t>
      </w:r>
      <w:r w:rsidRPr="0054689D">
        <w:rPr>
          <w:sz w:val="28"/>
          <w:szCs w:val="28"/>
          <w:lang w:val="en-US"/>
        </w:rPr>
        <w:t>f</w:t>
      </w:r>
      <w:proofErr w:type="gramEnd"/>
      <w:r w:rsidRPr="0054689D">
        <w:rPr>
          <w:sz w:val="28"/>
          <w:szCs w:val="28"/>
        </w:rPr>
        <w:t>(</w:t>
      </w:r>
      <w:proofErr w:type="spellStart"/>
      <w:r w:rsidRPr="0054689D">
        <w:rPr>
          <w:sz w:val="28"/>
          <w:szCs w:val="28"/>
          <w:lang w:val="en-US"/>
        </w:rPr>
        <w:t>i</w:t>
      </w:r>
      <w:proofErr w:type="spellEnd"/>
      <w:r w:rsidRPr="0054689D">
        <w:rPr>
          <w:sz w:val="28"/>
          <w:szCs w:val="28"/>
        </w:rPr>
        <w:t xml:space="preserve">),                   </w:t>
      </w:r>
      <w:r>
        <w:rPr>
          <w:sz w:val="28"/>
          <w:szCs w:val="28"/>
        </w:rPr>
        <w:t xml:space="preserve">                              (2.</w:t>
      </w:r>
      <w:r w:rsidRPr="00EE0442">
        <w:rPr>
          <w:sz w:val="28"/>
          <w:szCs w:val="28"/>
        </w:rPr>
        <w:t>1</w:t>
      </w:r>
      <w:r>
        <w:rPr>
          <w:sz w:val="28"/>
          <w:szCs w:val="28"/>
        </w:rPr>
        <w:t>4</w:t>
      </w:r>
      <w:r w:rsidRPr="0054689D">
        <w:rPr>
          <w:sz w:val="28"/>
          <w:szCs w:val="28"/>
        </w:rPr>
        <w:t>)</w:t>
      </w:r>
    </w:p>
    <w:p w14:paraId="4EAB77D8" w14:textId="77777777" w:rsidR="00F53B99" w:rsidRPr="0054689D" w:rsidRDefault="00F53B99" w:rsidP="00F53B99">
      <w:pPr>
        <w:jc w:val="both"/>
        <w:rPr>
          <w:sz w:val="28"/>
          <w:szCs w:val="28"/>
        </w:rPr>
      </w:pPr>
    </w:p>
    <w:p w14:paraId="23216C44" w14:textId="77777777" w:rsidR="00F53B99" w:rsidRPr="0054689D" w:rsidRDefault="00F53B99" w:rsidP="00F53B99">
      <w:pPr>
        <w:jc w:val="both"/>
        <w:rPr>
          <w:sz w:val="28"/>
          <w:szCs w:val="28"/>
        </w:rPr>
      </w:pPr>
      <w:r w:rsidRPr="00762CA6">
        <w:rPr>
          <w:sz w:val="28"/>
          <w:szCs w:val="28"/>
        </w:rPr>
        <w:t xml:space="preserve">     </w:t>
      </w:r>
      <w:r w:rsidRPr="0054689D">
        <w:rPr>
          <w:sz w:val="28"/>
          <w:szCs w:val="28"/>
        </w:rPr>
        <w:t>где η</w:t>
      </w:r>
      <w:r w:rsidRPr="0054689D">
        <w:rPr>
          <w:position w:val="-12"/>
          <w:sz w:val="28"/>
          <w:szCs w:val="28"/>
        </w:rPr>
        <w:object w:dxaOrig="240" w:dyaOrig="360" w14:anchorId="3A8DED39">
          <v:shape id="_x0000_i1049" type="#_x0000_t75" style="width:12pt;height:18pt" o:ole="">
            <v:imagedata r:id="rId45" o:title=""/>
          </v:shape>
          <o:OLEObject Type="Embed" ProgID="Equation.3" ShapeID="_x0000_i1049" DrawAspect="Content" ObjectID="_1655037786" r:id="rId47"/>
        </w:object>
      </w:r>
      <w:r w:rsidRPr="0054689D">
        <w:rPr>
          <w:sz w:val="28"/>
          <w:szCs w:val="28"/>
        </w:rPr>
        <w:t>- поляризация электрода.</w:t>
      </w:r>
    </w:p>
    <w:p w14:paraId="54433B87" w14:textId="77777777" w:rsidR="00F53B99" w:rsidRPr="0054689D" w:rsidRDefault="00F53B99" w:rsidP="00F53B99">
      <w:pPr>
        <w:jc w:val="both"/>
        <w:rPr>
          <w:sz w:val="28"/>
          <w:szCs w:val="28"/>
        </w:rPr>
      </w:pPr>
      <w:r w:rsidRPr="0054689D">
        <w:rPr>
          <w:sz w:val="28"/>
          <w:szCs w:val="28"/>
        </w:rPr>
        <w:t xml:space="preserve">   </w:t>
      </w:r>
      <w:r>
        <w:rPr>
          <w:sz w:val="28"/>
          <w:szCs w:val="28"/>
        </w:rPr>
        <w:t xml:space="preserve">  Функциональная зависимость (2.14</w:t>
      </w:r>
      <w:r w:rsidRPr="0054689D">
        <w:rPr>
          <w:sz w:val="28"/>
          <w:szCs w:val="28"/>
        </w:rPr>
        <w:t>) называется поляризационной характеристикой. Установление общих закономерностей, которым подчиняется поляризационная характеристика, является одной из основных задач электрохимической кинетики. Решение этой задачи позволяет сознательно регулировать скорость электродных процессов. Уменьшение поляризации электродов при заданной плотности тока позволяет повышать выход по току, а, следовательно, повышать эффективность использования электрохимических систем.</w:t>
      </w:r>
    </w:p>
    <w:p w14:paraId="324F872E" w14:textId="77777777" w:rsidR="00F53B99" w:rsidRPr="0054689D" w:rsidRDefault="00F53B99" w:rsidP="00F53B99">
      <w:pPr>
        <w:jc w:val="both"/>
        <w:outlineLvl w:val="0"/>
        <w:rPr>
          <w:sz w:val="28"/>
          <w:szCs w:val="28"/>
        </w:rPr>
      </w:pPr>
      <w:r w:rsidRPr="0054689D">
        <w:rPr>
          <w:sz w:val="28"/>
          <w:szCs w:val="28"/>
        </w:rPr>
        <w:t xml:space="preserve">     Любая электрохимическая реакция является гетерогенным процессом, так как идёт на границе раздела фаз электрод – электролит. Она всегда протекает че</w:t>
      </w:r>
      <w:r>
        <w:rPr>
          <w:sz w:val="28"/>
          <w:szCs w:val="28"/>
        </w:rPr>
        <w:t xml:space="preserve">рез ряд последовательных стадий. Любая электрохимическая реакция </w:t>
      </w:r>
      <w:r>
        <w:rPr>
          <w:sz w:val="28"/>
          <w:szCs w:val="28"/>
        </w:rPr>
        <w:lastRenderedPageBreak/>
        <w:t>характеризуется по крайней мере тремя последовательно протекающими стадиями:</w:t>
      </w:r>
    </w:p>
    <w:p w14:paraId="3001C116" w14:textId="77777777" w:rsidR="00F53B99" w:rsidRPr="0054689D" w:rsidRDefault="00F53B99" w:rsidP="00F53B99">
      <w:pPr>
        <w:jc w:val="both"/>
        <w:rPr>
          <w:sz w:val="28"/>
          <w:szCs w:val="28"/>
        </w:rPr>
      </w:pPr>
      <w:r>
        <w:rPr>
          <w:sz w:val="28"/>
          <w:szCs w:val="28"/>
        </w:rPr>
        <w:t xml:space="preserve">     - д</w:t>
      </w:r>
      <w:r w:rsidRPr="0054689D">
        <w:rPr>
          <w:sz w:val="28"/>
          <w:szCs w:val="28"/>
        </w:rPr>
        <w:t>оставка ионов к поверхности электродов.</w:t>
      </w:r>
    </w:p>
    <w:p w14:paraId="4E592682" w14:textId="77777777" w:rsidR="00F53B99" w:rsidRPr="0054689D" w:rsidRDefault="00F53B99" w:rsidP="00F53B99">
      <w:pPr>
        <w:jc w:val="both"/>
        <w:rPr>
          <w:sz w:val="28"/>
          <w:szCs w:val="28"/>
        </w:rPr>
      </w:pPr>
      <w:r>
        <w:rPr>
          <w:sz w:val="28"/>
          <w:szCs w:val="28"/>
        </w:rPr>
        <w:t xml:space="preserve">     - э</w:t>
      </w:r>
      <w:r w:rsidRPr="0054689D">
        <w:rPr>
          <w:sz w:val="28"/>
          <w:szCs w:val="28"/>
        </w:rPr>
        <w:t>лектрохимическая реакция (стадия разряда).</w:t>
      </w:r>
    </w:p>
    <w:p w14:paraId="4D2727EF" w14:textId="77777777" w:rsidR="00F53B99" w:rsidRPr="0054689D" w:rsidRDefault="00F53B99" w:rsidP="00F53B99">
      <w:pPr>
        <w:jc w:val="both"/>
        <w:rPr>
          <w:sz w:val="28"/>
          <w:szCs w:val="28"/>
        </w:rPr>
      </w:pPr>
      <w:r>
        <w:rPr>
          <w:sz w:val="28"/>
          <w:szCs w:val="28"/>
        </w:rPr>
        <w:t xml:space="preserve">     - о</w:t>
      </w:r>
      <w:r w:rsidRPr="0054689D">
        <w:rPr>
          <w:sz w:val="28"/>
          <w:szCs w:val="28"/>
        </w:rPr>
        <w:t>твод продуктов реакции от поверхности электрода</w:t>
      </w:r>
      <w:r>
        <w:rPr>
          <w:sz w:val="28"/>
          <w:szCs w:val="28"/>
        </w:rPr>
        <w:t xml:space="preserve"> (если на электроде образуются газообразные продукты электролиза)</w:t>
      </w:r>
      <w:r w:rsidRPr="0054689D">
        <w:rPr>
          <w:sz w:val="28"/>
          <w:szCs w:val="28"/>
        </w:rPr>
        <w:t>.</w:t>
      </w:r>
    </w:p>
    <w:p w14:paraId="7233EC70" w14:textId="77777777" w:rsidR="00F53B99" w:rsidRDefault="00F53B99" w:rsidP="00F53B99">
      <w:pPr>
        <w:jc w:val="both"/>
        <w:rPr>
          <w:sz w:val="28"/>
          <w:szCs w:val="28"/>
        </w:rPr>
      </w:pPr>
      <w:r>
        <w:rPr>
          <w:sz w:val="28"/>
          <w:szCs w:val="28"/>
        </w:rPr>
        <w:t xml:space="preserve">     </w:t>
      </w:r>
      <w:r w:rsidRPr="0054689D">
        <w:rPr>
          <w:sz w:val="28"/>
          <w:szCs w:val="28"/>
        </w:rPr>
        <w:t>Первая и третья стадии имеют одинаковые закономерности и носят название стадий диффузии или стадий массопереноса. Кинетика, описывающая эти стадии, называется диффузионной</w:t>
      </w:r>
      <w:r>
        <w:rPr>
          <w:sz w:val="28"/>
          <w:szCs w:val="28"/>
        </w:rPr>
        <w:t xml:space="preserve"> и описывается уравнениями диффузионной кинетики.</w:t>
      </w:r>
      <w:r w:rsidRPr="0054689D">
        <w:rPr>
          <w:sz w:val="28"/>
          <w:szCs w:val="28"/>
        </w:rPr>
        <w:t xml:space="preserve"> Вторая стадия характеризует непосредственно скорость электрохимической реакции. Закономерности этой стадии описываются </w:t>
      </w:r>
      <w:r>
        <w:rPr>
          <w:sz w:val="28"/>
          <w:szCs w:val="28"/>
        </w:rPr>
        <w:t>уравнениями электрохимической кинетики</w:t>
      </w:r>
      <w:r w:rsidRPr="0054689D">
        <w:rPr>
          <w:sz w:val="28"/>
          <w:szCs w:val="28"/>
        </w:rPr>
        <w:t>. Скорость процесса в целом определяется скоростью наиболее медленной стадии. Эта стадия называется лимитирующей. Установление лимитирующей стадии является одной из основных задач электрохимической кинетики.</w:t>
      </w:r>
    </w:p>
    <w:p w14:paraId="61D538FB" w14:textId="4D02851D" w:rsidR="008D3CB7" w:rsidRDefault="00F53B99" w:rsidP="00F53B99">
      <w:r>
        <w:rPr>
          <w:sz w:val="28"/>
          <w:szCs w:val="28"/>
        </w:rPr>
        <w:t xml:space="preserve">                         </w:t>
      </w:r>
    </w:p>
    <w:sectPr w:rsidR="008D3CB7">
      <w:headerReference w:type="even" r:id="rId48"/>
      <w:headerReference w:type="default" r:id="rId49"/>
      <w:footerReference w:type="even" r:id="rId50"/>
      <w:footerReference w:type="default" r:id="rId51"/>
      <w:headerReference w:type="first" r:id="rId52"/>
      <w:footerReference w:type="first" r:id="rId5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7AAE7" w14:textId="77777777" w:rsidR="00961F91" w:rsidRDefault="00961F91" w:rsidP="00F53B99">
      <w:r>
        <w:separator/>
      </w:r>
    </w:p>
  </w:endnote>
  <w:endnote w:type="continuationSeparator" w:id="0">
    <w:p w14:paraId="2D65EAF1" w14:textId="77777777" w:rsidR="00961F91" w:rsidRDefault="00961F91" w:rsidP="00F53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4551C" w14:textId="77777777" w:rsidR="00F53B99" w:rsidRDefault="00F53B9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F4A448" w14:textId="77777777" w:rsidR="00F53B99" w:rsidRDefault="00F53B99">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AE522" w14:textId="77777777" w:rsidR="00F53B99" w:rsidRDefault="00F53B9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9AD5B" w14:textId="77777777" w:rsidR="00961F91" w:rsidRDefault="00961F91" w:rsidP="00F53B99">
      <w:r>
        <w:separator/>
      </w:r>
    </w:p>
  </w:footnote>
  <w:footnote w:type="continuationSeparator" w:id="0">
    <w:p w14:paraId="6F129C25" w14:textId="77777777" w:rsidR="00961F91" w:rsidRDefault="00961F91" w:rsidP="00F53B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C4ECAD" w14:textId="77777777" w:rsidR="00F53B99" w:rsidRDefault="00F53B9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5599023"/>
      <w:docPartObj>
        <w:docPartGallery w:val="Page Numbers (Top of Page)"/>
        <w:docPartUnique/>
      </w:docPartObj>
    </w:sdtPr>
    <w:sdtContent>
      <w:bookmarkStart w:id="0" w:name="_GoBack" w:displacedByCustomXml="prev"/>
      <w:bookmarkEnd w:id="0" w:displacedByCustomXml="prev"/>
      <w:p w14:paraId="7C451C5E" w14:textId="769FB75E" w:rsidR="00F53B99" w:rsidRDefault="00F53B99">
        <w:pPr>
          <w:pStyle w:val="a3"/>
          <w:jc w:val="center"/>
        </w:pPr>
        <w:r>
          <w:fldChar w:fldCharType="begin"/>
        </w:r>
        <w:r>
          <w:instrText>PAGE   \* MERGEFORMAT</w:instrText>
        </w:r>
        <w:r>
          <w:fldChar w:fldCharType="separate"/>
        </w:r>
        <w:r>
          <w:t>2</w:t>
        </w:r>
        <w:r>
          <w:fldChar w:fldCharType="end"/>
        </w:r>
      </w:p>
    </w:sdtContent>
  </w:sdt>
  <w:p w14:paraId="0EB776F0" w14:textId="77777777" w:rsidR="00F53B99" w:rsidRDefault="00F53B99">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3ECC2" w14:textId="77777777" w:rsidR="00F53B99" w:rsidRDefault="00F53B9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182"/>
    <w:rsid w:val="008D3CB7"/>
    <w:rsid w:val="00961F91"/>
    <w:rsid w:val="00F53B99"/>
    <w:rsid w:val="00F7018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8DAF3C-87E5-4815-9530-54182564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53B9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3B99"/>
    <w:pPr>
      <w:tabs>
        <w:tab w:val="center" w:pos="4677"/>
        <w:tab w:val="right" w:pos="9355"/>
      </w:tabs>
    </w:pPr>
  </w:style>
  <w:style w:type="character" w:customStyle="1" w:styleId="a4">
    <w:name w:val="Верхний колонтитул Знак"/>
    <w:basedOn w:val="a0"/>
    <w:link w:val="a3"/>
    <w:uiPriority w:val="99"/>
    <w:rsid w:val="00F53B99"/>
    <w:rPr>
      <w:rFonts w:ascii="Times New Roman" w:eastAsia="Times New Roman" w:hAnsi="Times New Roman" w:cs="Times New Roman"/>
      <w:sz w:val="24"/>
      <w:szCs w:val="24"/>
      <w:lang w:val="ru-RU" w:eastAsia="ru-RU"/>
    </w:rPr>
  </w:style>
  <w:style w:type="paragraph" w:styleId="a5">
    <w:name w:val="footer"/>
    <w:basedOn w:val="a"/>
    <w:link w:val="a6"/>
    <w:uiPriority w:val="99"/>
    <w:unhideWhenUsed/>
    <w:rsid w:val="00F53B99"/>
    <w:pPr>
      <w:tabs>
        <w:tab w:val="center" w:pos="4677"/>
        <w:tab w:val="right" w:pos="9355"/>
      </w:tabs>
    </w:pPr>
  </w:style>
  <w:style w:type="character" w:customStyle="1" w:styleId="a6">
    <w:name w:val="Нижний колонтитул Знак"/>
    <w:basedOn w:val="a0"/>
    <w:link w:val="a5"/>
    <w:uiPriority w:val="99"/>
    <w:rsid w:val="00F53B99"/>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20.bin"/><Relationship Id="rId21" Type="http://schemas.openxmlformats.org/officeDocument/2006/relationships/image" Target="media/image10.wmf"/><Relationship Id="rId34" Type="http://schemas.openxmlformats.org/officeDocument/2006/relationships/oleObject" Target="embeddings/oleObject16.bin"/><Relationship Id="rId42" Type="http://schemas.openxmlformats.org/officeDocument/2006/relationships/image" Target="media/image15.wmf"/><Relationship Id="rId47" Type="http://schemas.openxmlformats.org/officeDocument/2006/relationships/oleObject" Target="embeddings/oleObject25.bin"/><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3.wmf"/><Relationship Id="rId38" Type="http://schemas.openxmlformats.org/officeDocument/2006/relationships/oleObject" Target="embeddings/oleObject19.bin"/><Relationship Id="rId46" Type="http://schemas.openxmlformats.org/officeDocument/2006/relationships/oleObject" Target="embeddings/oleObject24.bin"/><Relationship Id="rId2" Type="http://schemas.openxmlformats.org/officeDocument/2006/relationships/settings" Target="setting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oleObject" Target="embeddings/oleObject12.bin"/><Relationship Id="rId41" Type="http://schemas.openxmlformats.org/officeDocument/2006/relationships/oleObject" Target="embeddings/oleObject22.bin"/><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wmf"/><Relationship Id="rId24" Type="http://schemas.openxmlformats.org/officeDocument/2006/relationships/oleObject" Target="embeddings/oleObject8.bin"/><Relationship Id="rId32" Type="http://schemas.openxmlformats.org/officeDocument/2006/relationships/oleObject" Target="embeddings/oleObject15.bin"/><Relationship Id="rId37" Type="http://schemas.openxmlformats.org/officeDocument/2006/relationships/oleObject" Target="embeddings/oleObject18.bin"/><Relationship Id="rId40" Type="http://schemas.openxmlformats.org/officeDocument/2006/relationships/oleObject" Target="embeddings/oleObject21.bin"/><Relationship Id="rId45" Type="http://schemas.openxmlformats.org/officeDocument/2006/relationships/image" Target="media/image17.wmf"/><Relationship Id="rId53"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1.bin"/><Relationship Id="rId36" Type="http://schemas.openxmlformats.org/officeDocument/2006/relationships/oleObject" Target="embeddings/oleObject17.bin"/><Relationship Id="rId49" Type="http://schemas.openxmlformats.org/officeDocument/2006/relationships/header" Target="header2.xml"/><Relationship Id="rId10" Type="http://schemas.openxmlformats.org/officeDocument/2006/relationships/image" Target="media/image4.jpeg"/><Relationship Id="rId19" Type="http://schemas.openxmlformats.org/officeDocument/2006/relationships/image" Target="media/image9.wmf"/><Relationship Id="rId31" Type="http://schemas.openxmlformats.org/officeDocument/2006/relationships/oleObject" Target="embeddings/oleObject14.bin"/><Relationship Id="rId44" Type="http://schemas.openxmlformats.org/officeDocument/2006/relationships/image" Target="media/image16.jpeg"/><Relationship Id="rId52"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oleObject" Target="embeddings/oleObject13.bin"/><Relationship Id="rId35" Type="http://schemas.openxmlformats.org/officeDocument/2006/relationships/image" Target="media/image14.wmf"/><Relationship Id="rId43" Type="http://schemas.openxmlformats.org/officeDocument/2006/relationships/oleObject" Target="embeddings/oleObject23.bin"/><Relationship Id="rId48" Type="http://schemas.openxmlformats.org/officeDocument/2006/relationships/header" Target="header1.xml"/><Relationship Id="rId8" Type="http://schemas.openxmlformats.org/officeDocument/2006/relationships/image" Target="media/image3.wmf"/><Relationship Id="rId51" Type="http://schemas.openxmlformats.org/officeDocument/2006/relationships/footer" Target="footer2.xm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2500</Words>
  <Characters>14250</Characters>
  <Application>Microsoft Office Word</Application>
  <DocSecurity>0</DocSecurity>
  <Lines>118</Lines>
  <Paragraphs>33</Paragraphs>
  <ScaleCrop>false</ScaleCrop>
  <Company/>
  <LinksUpToDate>false</LinksUpToDate>
  <CharactersWithSpaces>16717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dc:creator>
  <cp:keywords/>
  <dc:description/>
  <cp:lastModifiedBy>vladimir</cp:lastModifiedBy>
  <cp:revision>2</cp:revision>
  <dcterms:created xsi:type="dcterms:W3CDTF">2020-06-30T09:45:00Z</dcterms:created>
  <dcterms:modified xsi:type="dcterms:W3CDTF">2020-06-30T09:45:00Z</dcterms:modified>
</cp:coreProperties>
</file>